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57" w:tblpY="1505"/>
        <w:tblOverlap w:val="never"/>
        <w:tblW w:w="94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989"/>
        <w:gridCol w:w="1009"/>
        <w:gridCol w:w="1008"/>
        <w:gridCol w:w="1009"/>
        <w:gridCol w:w="1009"/>
        <w:gridCol w:w="1009"/>
        <w:gridCol w:w="1005"/>
        <w:gridCol w:w="13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9443" w:type="dxa"/>
            <w:gridSpan w:val="9"/>
            <w:noWrap w:val="0"/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40"/>
                <w:szCs w:val="40"/>
              </w:rPr>
              <w:t>报名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40"/>
                <w:szCs w:val="40"/>
                <w:lang w:bidi="ar"/>
              </w:rPr>
              <w:t>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户籍 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 xml:space="preserve">  所在地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     面貌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6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联系  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 xml:space="preserve">  地址</w:t>
            </w: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      电话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8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简历</w:t>
            </w:r>
          </w:p>
        </w:tc>
        <w:tc>
          <w:tcPr>
            <w:tcW w:w="84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443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本人承诺：本人上述填写内容和提供的相关依据真实，符合选聘公告的条件。如有不实，本人自愿放弃聘用资格并承担相应责任。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0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应聘人（签名）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>选聘</w:t>
            </w:r>
            <w:r>
              <w:rPr>
                <w:rStyle w:val="6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 xml:space="preserve">   单位    审核    意见</w:t>
            </w: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 xml:space="preserve">    审核人（签名）：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人事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 xml:space="preserve">   部门    审核    意见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审核人（签名）：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4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贴近期小一寸免冠照片4张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24BC2"/>
    <w:rsid w:val="07E24BC2"/>
    <w:rsid w:val="17222291"/>
    <w:rsid w:val="489F72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2018-11-16T01:25:00Z</dcterms:created>
  <dc:creator>Administrator</dc:creator>
  <cp:lastModifiedBy>Administrator</cp:lastModifiedBy>
  <dcterms:modified xsi:type="dcterms:W3CDTF">2019-02-27T06:33:06Z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