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jc w:val="center"/>
        <w:outlineLvl w:val="1"/>
        <w:rPr>
          <w:rFonts w:ascii="宋体" w:hAnsi="宋体" w:eastAsia="宋体" w:cs="宋体"/>
          <w:b/>
          <w:bCs/>
          <w:color w:val="CC0000"/>
          <w:kern w:val="36"/>
          <w:sz w:val="36"/>
          <w:szCs w:val="36"/>
        </w:rPr>
      </w:pPr>
      <w:r>
        <w:rPr>
          <w:rFonts w:hint="eastAsia" w:ascii="宋体" w:hAnsi="宋体" w:eastAsia="宋体" w:cs="宋体"/>
          <w:b/>
          <w:bCs/>
          <w:color w:val="CC0000"/>
          <w:kern w:val="36"/>
          <w:sz w:val="36"/>
          <w:szCs w:val="36"/>
        </w:rPr>
        <w:t>黔东南州各县（市）事业单位2019年公开招聘工作人员实施方案</w:t>
      </w:r>
    </w:p>
    <w:p>
      <w:pPr>
        <w:widowControl/>
        <w:shd w:val="clear" w:color="auto" w:fill="EEEEEE"/>
        <w:spacing w:line="450" w:lineRule="atLeast"/>
        <w:jc w:val="center"/>
        <w:rPr>
          <w:rFonts w:ascii="宋体" w:hAnsi="宋体" w:eastAsia="宋体" w:cs="宋体"/>
          <w:i/>
          <w:iCs/>
          <w:color w:val="auto"/>
          <w:kern w:val="0"/>
          <w:sz w:val="18"/>
          <w:szCs w:val="18"/>
        </w:rPr>
      </w:pPr>
    </w:p>
    <w:p>
      <w:pPr>
        <w:widowControl/>
        <w:shd w:val="clear" w:color="auto" w:fill="EEEEEE"/>
        <w:spacing w:line="450" w:lineRule="atLeast"/>
        <w:jc w:val="center"/>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根据《贵州省事业单位新增人员公开招聘暂行办法》（黔人发〔2006〕4号）、《贵州省事业单位公开招聘操作办法（试行）》（黔人社厅发〔2013〕10号）、《黔东南州委办公室、州人民政府办公室&lt;关于深化人才发展体制机制改革为打造国内外知名民族文化旅游目的地提供人才保障的实施意见&gt;的通知》（黔东南党办发〔2018〕1号）等文件精神，遵循“公开、平等、竞争、择优”的原则，经研究，2019年黔东南州各县（市）事业单位拟面向社会公开招考聘用事业单位工作人员2274名（具体招聘单位及招聘岗位详见附件）。为做好公开招考聘用工作，特制定本实施方案。</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一、招聘对象及条件</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（一）招聘对象（满足下列相关条件）</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具有国家承认的学历，并符合拟报考岗位所需其他条件（岗位中有学位要求的还需取得同等学位；本《实施方案》及附件所称“同等学位”指考生报考岗位所用学历对应学位，下同）；部分岗位学历放宽至技校、职高、高中（学历学位需求为中专及以上的岗位未注明“职高、高中”的，仅限中专（中师、技校）及以上学历，下同）；少数民族高层次骨干计划非在职毕业生可持有关材料报名；考生资格条件以符合本《实施方案》及职位表需求的对应条件为准（如有多个学历的，不得交叉使用）；</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2.报考岗位“层级”为“乡镇”的，仅限未就业毕业生（非机关（参公单位）、事业单位在职在编人员，下同）；</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由省级及以上机关统一选派现仍在指定地点服务（含在指定地点服务期已满并取得服务证的人员，下同）的“三支一扶”计划、“选聘高校毕业生到村（社区）任职计划”（一村一名大学生工程）、“农村义务教育阶段学校教师特设岗位计划”和“大学生志愿服务西部计划”的人员（以上四类人员本《实施方案》及附件中简称“四项目人员”，下同），其中：“农村义务教育阶段学校教师特设岗位计划”人员需截止2019年8月31日前服务期满一届（3年）及以上；</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部分岗位仅定向招聘在拟报考县（市）担任村（农村社区）党支部书记、副书记或村（农村社区）委会主任、副主任（以下简称村两委干部），并截止2019年8月31日及以前必须任职满一届（因工作需要调整岗位任职未满一届的，需连续任职满3年），且现仍在岗的村（农村社区）党支部书记、副书记或村（农村社区）委会主任、副主任；定向招聘具体情况见职位表；</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部分岗位仅定向招聘驻黔东南州部队（含消防救援人员，下同）的随军家属（军队师（旅）级以上单位政治机关批准）、截止2019年7月8日及以前系黔东南州户籍（或黔东南州兵源）的退役大学生士兵（退役大学生士兵指普通高等教育全日制学校在校期间入伍退役后完成学业或毕业后应征入伍的退役士兵，下同）；定向招聘具体情况见职位表</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6.部分岗位仅定向招聘少数民族考生（详见职位表）。其中：招聘少数民族乡村医师的需具有执业（或从业）资格证；报考教师岗位的需具有岗位要求的教师资格证；部分岗位需先进行少数民族语言测试（详见职位表），测试合格者方能进入笔试环节；</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7.部分岗位仅定向招聘在指定乡镇服务的人员。此类人员需在指定乡镇范围内服务满12个月及以上（计算时间截止2019年8月31日）且仍在岗。此类人员在资格复审环节需提供与服务单位签订的《劳动合同》及养老保险缴费凭证（均需满12个月及以上，其中：由省级及以上部门组织开展的“四项目人员”、“就业见习生”等可按管理权限提供派遣文件及服务地管理部门出具的证明）。</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8.部分岗位有户籍（或生源）限制的，计算时间均截止2019年7月8日及以前，详见职位表。</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（二）招聘条件</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1．具有中华人民共和国国籍；</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2．拥护中华人民共和国宪法，拥护中国共产党领导，热爱社会主义，遵纪守法，作风正派，有事业心，服从组织分配；</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年龄在18周岁及以上（2001年7月8日及以前出生），35周岁及以下（1983年7月9日及以后出生）；报考“层级”为“乡镇”岗位的报考者年龄在40周岁及以下（1978年7月9日及以后出生）；博士研究生学历学位及以上或取得副高级专业技术职务任职资格或紧缺专业硕士研究生学历学位的报考者，年龄可放宽到45周岁及以下（1973年7月9日及以后出生）；部分岗位有年龄限制，详见职位表；</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4．具有国家承认的学历（本《实施方案》及职位表中学历条件明确为“全日制普通高校”的，均不含同等级及以上的非全日制普通高校学历，下同），并具备招聘岗位所规定的其他资格条件；</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身体条件参照公务员体检标准符合《公务员录用体检通用标准(试行)》(国人部发〔2005〕1号)、《公务员录用体检操作手册(试行)》、《关于印发&lt;公务员录用体检操作手册(试行)&gt;有关修订内容的通知》(人社部发〔2013〕58号)、《关于修订〈公务员录用体检通用标准(试行)〉及〈公务员录用体检操作手册〉(试行)有关内容的通知》(人社部发〔2016〕140号)、《关于印发公务员录用体检特殊标准(试行)的通知》(人社部发〔2010〕82号)及我省的有关规定；</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6.定向到市（州）、县（市、区、特区）、乡（镇）的2019届毕业生，只能报考所定向的市（州）、县（市、区、特区）、乡（镇）岗位。</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（三）有下列情形之一者不得报考：</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1.不能坚持党的基本路线，在重大政治问题上不能与党中央保持一致的；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2．受过党纪、行政处分尚未解除处分的；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3.曾被开除公职的；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4.被辞退未满5年的；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5．受刑事处分并在服刑期间的；曾因犯罪受过刑事处罚（或受过劳动教养）的（含正在服刑期间的）；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6．有违法违纪嫌疑正在接受审查的；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7．定向到具体行业（单位）、县（市、区）的应届毕业生；</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8．“农村义务教育阶段学校教师特设岗位计划”人员截止2019年8月31日服务期未满一届的，以及参加2019年度“农村义务教育阶段学校教师特设岗位计划”已签约的人员；</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9．截止报名时止，已招考聘用到我州事业单位试用期（见习期或最低服务年限）未满的事业单位工作人员；</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10．截止报名时止，已招考录用到我州机关和参照公务员法管理事业单位工作未满最低服务年限的公务员（含选调生）、参照公务员法管理事业单位工作人员；</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11．机关（参公）、事业单位在职在编工作人员报考前未征得所在单位及其主管部门、县级及以上组织、人社部门同意报考意见的（州级及以上单位暂不提供组织人社部门意见）；</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12.截止2019年7月31日在读的全日制非2019届毕业生；</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13．黔东南州人事考试不良诚信记录人员；</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14.不符合招聘岗位所要求的相关资格条件的；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15．有法律、法规规定不得聘用为事业单位工作人员的其他情形的。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二、公开向社会发布招聘信息</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通过黔东南州人民政府网（http://www.qdn.gov.cn/）、黔东南人力资源社会保障网（http://rsj.qdn.gov.cn/）及各县（市）指定网站（见附件）等向社会公布招聘的职位、数量、资格条件等有关情况。</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本次公开招聘信息发布以各县（市）指定网站（见附件）为准。报考者应密切关注相关指定网站发布的有关信息，避免因未及时阅读公告致使延误考试。</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三、报名及网上资格初审</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（一）报名</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报名统一在网上进行。网上报名按以下程序进行：</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报考人员可在2019年7月8日9:00至7月10日17:00期间[特别提醒：根据近年网络报名情况监测，报名最后一天易出现网络拥堵情况，各位考生务必合理安排报名时间，提前提交报名信息。报名、资格审查期间务必密切关注本人资格审查情况，及时打印《报名表》和缴纳报名考试费。]登录“黔东南人力资源社会保障网（http://rsj.qdn.gov.cn/）”“网上报名系统”（http://bm.gzekao.cn/qdn/webregister/）提交报考申请，并上传本人近期免冠1寸正面彩色证件照片（照片大小114×156像素、小于20KB、JPG格式）。报考人员只能选择一个岗位进行报名（由考生自行选择）。根据所报岗位要求，填写《黔东南州各县（市）事业单位2019年公开招聘工作人员报名表》（以下简称《报名表》）。报名申请被接受后，系统会向报考人员反馈一个报名序号。报名序号是报考人员查询报考资格审查结果、网上缴费确认、下载打印准考证等事项的重要依据，请妥善保管。</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报考人员须仔细阅读本《实施方案》、《职位一览表》、《报名表》及承诺书，如实提交和填写本人有关信息和材料，并及时登录查看详细信息栏目中的审核状态，通过资格审核的报考人员，不得再报考考试时间相同的其他招聘岗位。报考人员提供虚假报考申请材料的，一经查实，即取消进入下一环节的资格。</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通过资格审核的报考人员，应于2019年7月15日17:00前打印《报名表》一式两份用于资格复审[特别提醒：资格复审环节必须使用网上报名系统打印的《报名表》，资格复审期间网上报名系统将再次开放《报名表》打印功能。各位考生务必提前打印并妥善保存，逾期将无法打印]。报名时统一使用本人有效第二代《居民身份证》（或有效《临时居民身份证》，下同）。考生应准确留下联系电话，并保持通畅。所填写的联系电话如有变动，请考生及时与所报考单位所在地人社部门联系并告知新号码，否则造成无法联系而产生的一切后果，由考生自负。</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报名期间，每日16:00后，将在“黔东南人力资源社会保障网”“事业单位公开招聘栏目”公布报名人数与招聘岗位计划人数达不到3:1比例的岗位（以缴费人数为准），供报名人员参考。报名结束后，由黔东南州人力资源和社会保障局在黔东南人力资源社会保障网公布每个岗位报名人数情况。</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（二）网上资格初审</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网上资格初审时间为 2019年7月8日9:00至7月12日17:00。</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资格初审由各县（市）人社部门、招聘单位及其主管部门统筹组织实施。资格初审部门（单位）及初审工作人员对已经提交报名申请的报考人员，必须在报考人员提交《报名表》后48小时内对照本《实施方案》和岗位所需的资格条件对报考人员提交的报考申请进行资格初审，审核确认报考人员是否具有报考资格。对符合报名条件的，不得拒绝报名；对审查不合格的，应说明理由；对照片质量不符合要求的，应提示报考人员重新上传照片。资格初审不合格人员，在报名期间（2019年7月10日17:00前）可自行修改，重新提交报名申请。对通过资格初审并已交费的人员，资格初审部门（单位）及初审工作人员可下载并打印留存报考人员《报名表》，供现场资格复审和考察政审等环节时使用。因资格初审不严导致不符合条件的报考人员进入报名缴费环节的，在网上资格初审期间由审核单位提出申请，经同级人社部门审核同意后，由州人事考试中心给予改报；网上资格初审结束后仍未改报的，以及使不符合条件的报考人员进入考试环节的，该报考人员成绩无效并追究初审有关人员责任。</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通过资格审核的报考人员，如报考信息（在报名期间如姓名、身份证号有误的可自行按正确姓名、身份证号重新报名）有误的，须本人向审核单位提出书面申请，经审核单位及同级人社部门同意后交由州人事考试中心修改。</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2019年7月10日17:00前，已提交报名申请但由于报名表信息不完整、错漏、照片不符合规定等原因导致初审未通过的报考人员，可于2019年7月11日17:00前进行修改（报考单位和岗位不得修改），资格初审部门（单位）及初审工作人员在2019年7月12日17:00前完成审核。审核仍未通过的，不得再修改任何报名信息，视为网上报名失败。</w:t>
      </w:r>
    </w:p>
    <w:p>
      <w:pPr>
        <w:shd w:val="clear" w:color="auto" w:fill="FFFFFF"/>
        <w:spacing w:before="225" w:after="150" w:line="450" w:lineRule="atLeast"/>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通过网上资格初审的报考人员请于2019年7月8日9:00至7月15日17:00期间登录“黔东南人力资源社会保障网”“网上报名系统”进行网上报名确认并缴纳100元考务费[特别提醒：为避免网络波动影响，各位考生在网上报名资格初审通过后，务必提前缴费]。</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未在规定时间内完成报名确认并缴费（或办理报名费减免手续）的视为自动放弃。</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5．报名确认并缴费成功后，报考人员请在规定时间内登录“黔东南人力资源社会保障网”“网上报名系统”下载打印《笔试准考证》。</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笔试准考证打印时间为2019年7月24日9:00至7月 27日上午9:00期间[特别提醒：请各位考生务必提前打印《笔试准考证》并妥善保存]。</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未在规定时间内下载打印《笔试准考证》的视为自动放弃。</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6.少数民族语言测试。部分岗位须先进行报考岗位要求的民族语言（以《职位一览表》要求的语言为准）测试，测试在笔试前进行（个别先面试后笔试的岗位，在面试时同步开展），时间由报考单位另行通知（测试成绩不计入综合成绩）；少数民族语言测试确认为合格的报考人员，方具备进入下一环节资格；测试不合格或不参加测试的报考人员，取消进入下一环节资格。少数民族语言测试办法由各县（市）人社部门商招聘单位及主管部门研究确定。</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7.农村贫困人员、城乡低保人员和贫困应届毕业生可减免考务费。在办理减免考务费手续时，除提供通过资格审核后打印的“报名信息表”外（报名信息表打印方法：登录报名系统——点击详细信息页面——截屏打印），还需出示以下相应证明材料之一：《贫困户登记卡》或家庭所在地乡（镇）级党政机关出具的贫困证明、县级民政部门出具的最低生活保障证明、学校资助机构出具的证明等。符合减免考务费的人员，请于2019年7月15日17：00前到报考单位所在地县（市）级人社部门办理有关减免确认手续。</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四、考试方式</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（一）考试方式方法将根据考生的报名情况确定，主要采取笔试与面试（专业测试）相结合的办法进行。</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1．招聘岗位计划招聘人数与报名人数达到1：3及以上比例的，采取笔试和面试（专业测试）相结合的方式进行，笔试和面试（专业测试）分值各为100分。</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2．招聘岗位计划招聘人数与报名人数比例在1:3以内（不含1:3）的只进行面试（专业测试），面试（专业测试）分值为100分。</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3．部分招聘岗位采取先进行面试（专业测试），后进行笔试的方式进行，具体岗位详见岗位一览表。</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（二）笔试</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笔试为闭卷考试，实行分类考试，笔试成绩按百分制计。</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1.笔试考试科目</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笔试考试内容见职位一览表。</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2、笔试命题</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笔试考试委托具有相应资质的第三方机构进行命题。</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3.笔试考试时间</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笔试考试时间安排在2019年7月27日上午，考试地点为报考单位所在县（市）。</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笔试具体时间及地点见《笔试准考证》，笔试考生须同时持《笔试准考证》和本人有效《居民身份证》（第二代）（或本人有效《临时居民身份证》）方能进入考场参加笔试。</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需参加笔试考试的考生未参加笔试考试或虽参加笔试考试但未取得有效成绩的，取消进入下一环节资格（只进行面试（专业测试）的考生除外）。</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笔试成绩由各县（市）人社部门在相应指定网站公告。</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笔试考试工作由县（市）人社部门组织实施。</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五、现场资格复审</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面试（专业测试）前对拟进入面试（专业测试）的考生进行资格复审，资格复审按照分级负责原则，采取现场资格审查方式进行。先进行面试（专业测试），后进行笔试的招聘岗位，面试（专业测试）前由用人单位及其主管部门通知考生先进行现场资格复审，现场资格复审合格的考生进入面试（专业测试）。现场资格复审工作在各相关县（市）人力资源和社会保障部门指导下开展，资格复审时间、地点请留意各指定网站公告（见附件）。</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（一）资格复审对象</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现场资格复审对象按考生笔试成绩由高分到低分顺序及招聘岗位计划数1：3的比例确定，同一岗位报考人员笔试成绩名次末位并列进入的，同时确定为资格复审对象。只进行面试（专业测试）的考生直接进入资格复审。资格复审合格考生则确定为拟进入面试（专业测试）对象。资格复审对象按下列条件确定：</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报名时招聘岗位计划招聘人数与报考人数达到1：3及以上的，但因笔试出现缺考、违纪、弃权等原因致使进入面试（专业测试）人员达不到1：3（不含1:3）比例的岗位，参加笔试的考生经资格复审合格的可进入面试（专业测试）。如遇笔试成绩名次末位（按进入资格复审名次确定，下同）并列的同时确定为资格复审对象。</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报名时招聘岗位计划招聘人数与报考人数达到1：3及以上的，但因笔试、面试（专业测试）出现缺考、违纪、弃权等原因致使进入笔试（面试）人员达不到1：3（不含1:3）比例的岗位，参加笔（面）试的考生经资格复审合格的可进入下一环节，但：</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（1）既参加笔试又参加面试（专业测试）的考生，其考试综合成绩需达60分及以上的，可进入下一环节；</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（2）直接进入面试（专业测试）的考生，面试（专业测试）分数达到60分及以上的，可进入下一环节。</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（二）资格复审需提供的有关材料</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拟进入面试（专业测试）的考生按本《实施方案》及《职位表》要求持以下材料进行现场资格复审：</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毕业证（需学位的还需提供同等学位证书）原件及复印件1份；国外学历学位的还需提供教育部留学服务中心出具的《国外学历学位认证书》原件及复印件各1份。岗位需求的所学专业条件，以国家认可的《毕业证书》明确的在校学习专业为准,专业不一致的，资格审查不得通过；</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2．本人有效《居民身份证》（第二代）（或本人有效《临时居民身份证》，下同）原件及复印件1份；考生姓名、性别、民族、出生日期以《居民身份证》为准。 </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3．近期同底免冠一寸彩色证件照片3张；</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三支一扶”计划、“选聘高校毕业生到村（社区）任职计划”（一村一名大学生工程）、“大学生志愿服务西部计划”人员持所在服务地县级主管部门（如县（市、区）团委（项目办）或“引导办”）出具的服务基层项目身份证明原件，证明上应当注明服务人员基本信息、服务项目名称、起止时间、服务地点及是否同意服务人员参加本次考试等信息，服务期已满的须持期满服务证书原件及复印件各1份；“农村义务教育阶段学校教师特设岗位计划”人员报考截止2019年8月31日前服务期满一届且未转为事业单位正式职工的需持当地县（市、区）教育局及县（市、区）人力资源和社会保障局同意报考证明原件；</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5.定向招聘随军家属岗位的报考人员须持军队师（旅）级以上单位政治机关批准的随军文件原件及复印件、结婚证原件及复印件各1份；</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6．定向招聘少数民族乡村医师岗位的报考人员须持有执业（或从业）资格证，并持所在服务单位及其主管部门出具的服务证明（部分岗位还需满足岗位明确的服务时间限制）；</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7.定向招聘在指定乡镇服务人员岗位的报考人员，需提供与指定服务地单位签订的《劳动合同》及养老保险缴费凭证（均需满12个月及以上）原件及复印件各1份，其中：由省级及以上部门组织开展且现仍在岗的“四项目人员”，“就业见习生”等可按管理权限提供服务地管理部门出具的派遣文件及目前仍在岗证明；</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8.有户籍（或生源）限制的岗位，报考者属报考单位所要求生源但现户口不在该地的，还需提供原户口所在地公安派出所（或县级及以上教育行政主管部门）出具的户籍系由报考单位所在县（市）升学迁出的书面证明原件及复印件各1份（户口簿上可以反映系报考单位所要求户籍（或生源）的，可提供户口簿原件及复印件各1份）；</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9．“黔东南人力资源社会保障网”“网上报名系统”打印的《黔东南州各县（市）事业单位2019年公开招聘工作人员报名表》；</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10.报考层级为“县市”岗位的机关（参公）、事业单位在职在编工作人员需提供报名前所在单位及其主管部门、县级及以上组织人社部门（州级及以上单位暂不提供组织人社部门意见）同意报考意见原件；</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11.报考岗位要求的其他资格证书、证件材料原件及复印件各1份（如执业资格证、教师资格证等）。本年度已通过执业（从业）资格、专业技术职务任职资格考试（测评），仅等待证书发放的，可提供考试合格的成绩单（需加盖县级及以上行业主管部门公章；在国家行政机关指定官方网站打印合格成绩单的不用加盖）,并同时提供在规定时间内提供证书证件原件的承诺书【特别提醒：教师资格证通过笔试考试，但在本次公开招聘资格复审时未完成核验的，不属于“等待证书发放”】。</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在各县（市）人社部门指导下，各用人单位和主管部门按照本《实施方案》及《岗位一览表》的要求对照考生网上报名时填写的《报名表》、考生提供的相关资料，对考生是否符合报考岗位所需资格条件进行复审，经复审符合招聘岗位所规定资格条件的报考人员，由负责资格复审的部门及复审工作人员签署意见，并加盖公章。经复审不符合报考条件或未在规定时间内到指定地点进行资格复审的考生，取消其进入下一环节的资格，并根据本《实施方案》规定程序及条件，按该岗位笔试综合成绩由高分到低分依次递补。资格复审递补在资格复审递补期内开展，资格复审递补期结束后不再递补。资格复审递补期由各县（市）人社部门在各指定网站公告。</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考生应关注复审相关公告，如因考生未阅公告或错填联系电话、关闭电话、更改电话号码等导致无法联系而未参加复审的，后果由考生本人承担。</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资格复审结束后，拟进入面试（专业测试）或笔试人员名单由各县（市）人社部门向社会公示。</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资格审查贯穿于招聘工作全过程，如在招聘过程中发现考生有违纪违规、材料不齐、提供虚假信息或不符合报考条件等情况的，无论在哪个环节发现，均随时取消其应聘资格。</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六、面试（专业测试）及综合成绩</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（一）面试（专业测试）</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面试（专业测试）工作由县（市）人社部门具体负责组织实施。具体时间、地点及事项详见《面试准考证》（《面试准考证》领取时间请关注各指定网站相关公告）。</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面试（专业测试）主要考察考生的专业知识的运用能力及适应拟招聘岗位工作的能力情况。面试（专业测试）内容及面试（专业测试）方式由各县（市）人社部门确定。进入面试（专业测试）考生为经向社会公示无异议的资格复审合格人员。面试（专业测试）成绩按百分制计算。未参加面试（专业测试）或面试（专业测试）成绩无效的考生取消进入下一环节资格。</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面试考生须同时持《面试准考证》和本人有效《居民身份证》（第二代）（或本人有效《临时居民身份证》）方能进入考场参加面试。《面试准考证》到报考单位所在县（市）领取（详见各指定网站公告）。</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（二）综合成绩计算</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考生综合成绩按百分制计算。</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1．参加笔试的考生，笔试、面试（专业测评）成绩按百分制比例进行折算（具体折算比例见附件）。即：考生考试综合成绩=笔试成绩×笔试所占比例 + 面试（专业测评）成绩×面试（专业测试）所占比例。</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2．直接进入面试（专业测试）的考生，考生考试综合成绩=面试（专业测试）成绩。 </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笔试、面试（专业测试）成绩和综合成绩均按“四舍五入法”保留小数点后两位数字。</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七、体检</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（一）体检人员的确定</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考试结束后，按笔试、面试（专业测试）成绩的比例计算考生的综合成绩，各县（市）人社部门根据各招聘岗位计划招聘人数1：1的比例从考生考试综合成绩高分到低分确定进入体检对象（同一岗位进入体检考生综合成绩出现末名并列的，以笔试成绩高的考生列为体检对象，如出现笔试成绩也相同的，则对其重新进行面试（专业测试），以再次面试（专业测试）成绩高的列入体检对象）。</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报名时招聘岗位计划招聘人数与报考人数达到1：3及以上，因面试（先进行面试的考生为笔试）缺考、违纪、弃权等原因致使面试考生达不到1：3（不含1:3）（含“可进入面试”的考生）的岗位：①既参加笔试又参加面试（专业测试）的考生，其考试综合成绩需达60分及以上，方可具备进入体检资格；②直接进入面试（专业测试）的考生，面试（专业测试）分数达到60分及以上，方可具备进入体检资格。</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在按规定比例确定进入体检人员名单时，由具备体检资格考生的考试综合成绩从高分到低分顺序确定。</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（二）体检</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本次体检参照公务员招录体检标准进行，体检项目和标准按《公务员录用体检通用标准(试行)》(国人部发〔2005〕1号)、《公务员录用体检操作手册(试行)》、《关于印发&lt;公务员录用体检操作手册(试行)&gt;有关修订内容的通知》(人社部发〔2013〕58号)、《关于修订〈公务员录用体检通用标准(试行)〉及〈公务员录用体检操作手册〉(试行)有关内容的通知》(人社部发〔2016〕140号)、《关于印发公务员录用体检特殊标准(试行)的通知》(人社部发〔2010〕82号)及我省的有关规定执行。</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体检工作由各县（市）人社部门统一安排在指定的县级及以上综合性医院进行，由体检医院出具体检是否合格的结论。</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体检时间由各县（市）人社部门另行通知，体检费用由考生自理；不按时参加体检的考生视为自动放弃。体检工作于面试工作结束3个工作日后开始开展。</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八、考察</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对体检合格的人员确定为考察对象。考察工作由各县（市）人社部门具体负责，对被考察人员的思想政治、道德品质、能力素质、学习和工作实绩、遵纪守法、廉洁自律等情况进行考核。2019届全日制普通高校毕业生以学籍档案为主要内容；在职人员以在原单位的现实表现、年度考核和档案为主要内容；其他人员以户籍所在地的现实表现为主要内容。考核还需进一步核实报考者是否符合本实施方案及招聘岗位所规定的资格条件，确认其报名时提交的信息和材料是否真实、准确。考察组由2人以上组成，考察组应当广泛听取意见，做到客观、公正、全面，并据实写出考察材料。</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在考察政审中发现下列情况之一者，视为考察政审不合格，由用人单位及其主管部门报经同级人社部门审定，取消拟聘用资格：</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（一）不能坚持党的基本路线，在重大政治问题上不能与党中央保持一致的；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（二）受过党纪、行政处分尚未解除处分的；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（三）曾被开除公职的；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（四）被辞退未满5年的；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（五）受刑事处分并在服刑期间的；曾因犯罪受过刑事处罚（或受过劳动教养）的（含正在服刑期间的）；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（六）有违法违纪嫌疑正在接受审查的；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（七）定向到具体行业（单位）、县（市、区）的应届毕业生；</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（八）“农村义务教育阶段学校教师特设岗位计划”人员截止2019年8月31日服务期未满一届的，以及参加2019年度“农村义务教育阶段学校教师特设岗位计划”已签约的人员；</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（九）截止报名时止，已招考聘用到我州事业单位试用期（见习期或最低服务年限）未满的事业单位工作人员；</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（十）截止报名时止，已招考录用到我州机关和参照公务员法管理事业单位工作未满最低服务年限的公务员（含选调生）、参照公务员法管理事业单位工作人员；</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（十一）机关（参公）、事业单位在职在编工作人员报考前未征得所在单位及其主管部门、县级及以上组织、人社部门同意报考意见的（州级及以上单位暂不提供组织人社部门意见）；</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（十二）不符合本《实施方案》和所报考岗位规定的学历、专业、年龄和其他资格条件要求的；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（十三）未能提供招聘岗位所要求的有效毕业证书、学位证书的；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（十四）截止2019年7月31日仍在读的全日制非2019届毕业生；</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（十五）自接到考核通知之日起15日内，未能提供有效个人档案且无正当理由的；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（十六）在职人员，在近3年年度考核中有基本称职（基本合格）、不称职（不合格）的、不定等次（见习期、试用期除外）的；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（十七）黔东南州人事考试不良诚信记录人员；</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（十八）不符合招聘岗位所要求的相关资格条件的；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（十九）有法律、法规规定不得聘用为事业单位工作人员的其他情形的。</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报考岗位有多个招聘单位（详见职位表）的考生，经体检合格后，根据本《实施方案》规定程序和条件，按考生报考岗位及综合成绩从高分到低分顺序由考生依次选择聘用单位，出现名次并列的，按笔试成绩由高到低顺位选择（选岗时间由报考单位所在地人社部门另行通知）。</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九、聘用审批</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经笔试、面试（专业测试）、体检、考察合格的人员，确定为拟聘用人员，由各县（市）人社部门在各指定网站进行公示，时间不少于7个工作日。经公示不影响聘用的，属新参加工作或聘用前系工勤岗位的人员，由聘用单位填写《黔东南州公开招聘事业单位工作人员聘用审批表》（一式3份），并附接收意见、考核材料及其他相关材料报聘用单位主管部门审查，再按规定程序报人力资源和社会保障部门办理聘用审批手续；属正式干部身份的人员，按干部管理权限，由组织、人社部门办理工作调动手续。</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在职人员与原工作单位有录（聘）用（劳动）合同关系的，在新单位正式聘用前，须与原单位解除或终止合同关系。</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聘用人员应与单位签订聘用合同，明确最低服务年限，严格按聘用合同进行管理。聘用（新参加工作）到我州事业单位工作的毕业生，按政策规定实行试用期制度，试用期满并考核合格的，予以正式聘用。试用期间考核不合格的，按规定程序和批准权限解除聘用。</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本年度同时考取我州县（市、区）事业单位或州直事业单位（含凯里学院、黔东南民族职业技术学院）的考生，可以选择，但必须在黔东南州人力资源和社会保障局正式行文批准聘用之前作出选择，黔东南州人力资源和社会保障局正式行文聘用（调动）后，就不再另行行文聘用（调动）到其他单位。</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被聘用人员应在规定时间内到招聘单位报到，7天内拒不报到的，取消聘用资格。 </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本次招聘中，如遇体检、考察政审、公示、聘用审批等环节出现不合格或放弃的，不顺延递补。</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十、纪律监督</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（一）本次公开招聘工作要严格按照本《实施方案》规定和要求执行，违规违纪行为将严格按照《事业单位公开招聘违纪违规行为处理规定》（人社部令第35号）和相关规定处理。</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（二）用人单位负责人员和招聘工作人员在履行组织招聘工作的监考、面试考官、体检检查等职责及办理其他聘用事项时，涉及与本人有应回避的亲属关系或者可能影响招聘公正的，应主动申请回避。</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对违反公开招聘纪律的工作人员和应聘人员，视其情节轻重，要按照有关规定进行严肃处理。为了维护招聘工作的公正性、严肃性、客观性，凡发现并经查实考生在报名、考试、体检、政审、聘用等过程中有弄虚作假行为的，取消其聘用资格，并按有关规定追究相关人员责任。</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（四）本次公开招聘的笔试和面试（专业测试）均不指定考试范围和考试用书，不组织也不委托任何机构举办考试辅导培训班。</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（五）本次公开招聘工作要做到信息公开、过程公开、结果公开，主动接受社会各界及有关部门的监督。</w:t>
      </w:r>
    </w:p>
    <w:p>
      <w:pPr>
        <w:widowControl/>
        <w:shd w:val="clear" w:color="auto" w:fill="FFFFFF"/>
        <w:spacing w:before="225" w:after="150" w:line="450"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十一、本《实施方案》及未尽事宜由各相关县（市）人社部门商黔东南州人力资源和社会保障局解释。</w:t>
      </w:r>
    </w:p>
    <w:p>
      <w:pPr>
        <w:widowControl/>
        <w:shd w:val="clear" w:color="auto" w:fill="FFFFFF"/>
        <w:spacing w:before="225" w:after="150" w:line="450" w:lineRule="atLeast"/>
        <w:ind w:firstLine="48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F3E"/>
    <w:rsid w:val="00247F3E"/>
    <w:rsid w:val="00790062"/>
    <w:rsid w:val="007F2256"/>
    <w:rsid w:val="06E011C7"/>
    <w:rsid w:val="51FB35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1961</Words>
  <Characters>11179</Characters>
  <Lines>93</Lines>
  <Paragraphs>26</Paragraphs>
  <TotalTime>2</TotalTime>
  <ScaleCrop>false</ScaleCrop>
  <LinksUpToDate>false</LinksUpToDate>
  <CharactersWithSpaces>13114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2019-06-29T01:40:00Z</dcterms:created>
  <dc:creator>user</dc:creator>
  <cp:lastModifiedBy>杨正贤</cp:lastModifiedBy>
  <dcterms:modified xsi:type="dcterms:W3CDTF">2019-06-29T03:25:02Z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