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hint="eastAsia" w:ascii="微软雅黑" w:hAnsi="微软雅黑" w:eastAsia="微软雅黑" w:cs="微软雅黑"/>
          <w:b/>
          <w:caps w:val="0"/>
          <w:color w:val="000000"/>
          <w:spacing w:val="0"/>
          <w:sz w:val="32"/>
          <w:szCs w:val="32"/>
          <w:bdr w:val="none" w:color="auto" w:sz="0" w:space="0"/>
          <w:shd w:val="clear" w:fill="FFFFFF"/>
        </w:rPr>
      </w:pPr>
      <w:bookmarkStart w:id="0" w:name="_GoBack"/>
      <w:r>
        <w:rPr>
          <w:rFonts w:hint="eastAsia" w:ascii="微软雅黑" w:hAnsi="微软雅黑" w:eastAsia="微软雅黑" w:cs="微软雅黑"/>
          <w:b/>
          <w:caps w:val="0"/>
          <w:color w:val="000000"/>
          <w:spacing w:val="0"/>
          <w:sz w:val="32"/>
          <w:szCs w:val="32"/>
          <w:bdr w:val="none" w:color="auto" w:sz="0" w:space="0"/>
          <w:shd w:val="clear" w:fill="FFFFFF"/>
        </w:rPr>
        <w:t>2020年辽源市龙山区事业单位公开（专项）招聘《通用知识》考试大纲</w:t>
      </w:r>
    </w:p>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根据辽源市龙山区事业单位公开(专项)招聘笔试工作需要，结合招聘职员和一般专业技术岗位的特点，拟定辽源市龙山区事业单位公开(专项)招聘《通用知识》科目考试大纲。此大纲涵盖的内容为纲领性内容，仅为考生复习提供一定的参考和借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一、考试科目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考试科目设定为《通用知识》。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二、考试时间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时间为120分钟，满分100分。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三、考试形式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采用闭卷、主客观相结合的形式。客观化试题和主观化试题的答案必须按照相关要求填涂或填写在答题纸(卡)相应位置上。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四、考试题型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客观化试题题型为单项选择题、多项选择题、判断题等;主观化试题题型为规范性、事务性公文写作、议论文写作等。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五、考试参考内容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(一)政治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1.马克思主义基本原理。科学的世界观和方法论、物质和意识、唯物辩证法、辩证唯物主义认识论、唯物主义的社会历史观、商品与货币、资本理论等。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2.毛泽东思想。毛泽东思想的形成和发展、历史地位以及毛泽东思想活的灵魂。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3.中国特色社会主义理论体系。邓小平理论、“三个代表”重要思想、科学发展观、习近平新时代中国特色社会主义思想等。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(二)法律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1.法学基本理论。基本概念、法律的制定与实施、依法治国的理论与实践等。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2. 宪法。宪法的地位和作用、国家的基本制度、公民的基本权利和义务等。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3.有关部门法。行政法、刑法、民法、经济法、社会法等。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(三)时事政治与国情、省情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1.时事政治。近一年来的国际、国内重大时事、重大会议、政治事件、社会热点问题等。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2.国情党史。中国国情基本知识、中国共产党的历史和党的建设理论、党内法规制度等。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3.省情、市情。省市经济、政治、文化及社会发展的基本情况。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(四)常识判断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1.百科常识。涉及自然、历史、人文、科技、生活、安全、文学常识等百科知识。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2.判断推理。依据基本常识和基本经验，对常见现象或事物进行分析、归纳、推理。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(五)实用写作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1.写作基础知识。写作基本要求、行文规则、公文的特点与功能、公文的种类、公文的文体与格式等。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2.写作。规范性、事务性公文写作、议论文写作等。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(六)其他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与事业单位相关的法律、法规、制度及从业人员所应具备的职业道德、专业素质、从业背景知识等。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E3C36"/>
    <w:rsid w:val="28CE3C36"/>
    <w:rsid w:val="79F70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2020-05-22T03:12:00Z</dcterms:created>
  <dc:creator>偷影子的人</dc:creator>
  <cp:lastModifiedBy>偷影子的人</cp:lastModifiedBy>
  <dcterms:modified xsi:type="dcterms:W3CDTF">2020-05-22T03:23:16Z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