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A7" w:rsidRPr="00407A69" w:rsidRDefault="00C138A7" w:rsidP="00407A69">
      <w:pPr>
        <w:rPr>
          <w:rFonts w:ascii="黑体" w:eastAsia="黑体" w:hAnsi="黑体"/>
          <w:sz w:val="28"/>
          <w:szCs w:val="28"/>
        </w:rPr>
      </w:pPr>
      <w:r w:rsidRPr="00C138A7">
        <w:rPr>
          <w:rFonts w:ascii="黑体" w:eastAsia="黑体" w:hAnsi="黑体" w:hint="eastAsia"/>
          <w:sz w:val="28"/>
          <w:szCs w:val="28"/>
        </w:rPr>
        <w:t>附件2</w:t>
      </w:r>
    </w:p>
    <w:p w:rsidR="007506FA" w:rsidRDefault="00C138A7" w:rsidP="00C138A7">
      <w:pPr>
        <w:jc w:val="center"/>
        <w:rPr>
          <w:rFonts w:ascii="方正小标宋简体" w:eastAsia="方正小标宋简体"/>
          <w:sz w:val="32"/>
          <w:szCs w:val="32"/>
        </w:rPr>
      </w:pPr>
      <w:r w:rsidRPr="00C138A7">
        <w:rPr>
          <w:rFonts w:ascii="方正小标宋简体" w:eastAsia="方正小标宋简体" w:hint="eastAsia"/>
          <w:sz w:val="32"/>
          <w:szCs w:val="32"/>
        </w:rPr>
        <w:t>各区（市、县）教育局2020年“特岗计划”操作方案链接</w:t>
      </w:r>
    </w:p>
    <w:tbl>
      <w:tblPr>
        <w:tblStyle w:val="a7"/>
        <w:tblW w:w="8612" w:type="dxa"/>
        <w:jc w:val="center"/>
        <w:tblLook w:val="04A0" w:firstRow="1" w:lastRow="0" w:firstColumn="1" w:lastColumn="0" w:noHBand="0" w:noVBand="1"/>
      </w:tblPr>
      <w:tblGrid>
        <w:gridCol w:w="636"/>
        <w:gridCol w:w="8196"/>
      </w:tblGrid>
      <w:tr w:rsidR="00C138A7" w:rsidTr="00407A69">
        <w:trPr>
          <w:trHeight w:val="1377"/>
          <w:jc w:val="center"/>
        </w:trPr>
        <w:tc>
          <w:tcPr>
            <w:tcW w:w="1146" w:type="dxa"/>
            <w:vAlign w:val="center"/>
          </w:tcPr>
          <w:p w:rsidR="00C138A7" w:rsidRPr="00407A69" w:rsidRDefault="00C138A7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407A69">
              <w:rPr>
                <w:rFonts w:ascii="仿宋_GB2312" w:eastAsia="仿宋_GB2312" w:hint="eastAsia"/>
                <w:szCs w:val="21"/>
              </w:rPr>
              <w:t>各区、市、县教育局</w:t>
            </w:r>
          </w:p>
        </w:tc>
        <w:tc>
          <w:tcPr>
            <w:tcW w:w="7466" w:type="dxa"/>
            <w:vAlign w:val="center"/>
          </w:tcPr>
          <w:p w:rsidR="00C138A7" w:rsidRPr="00407A69" w:rsidRDefault="00C138A7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407A69">
              <w:rPr>
                <w:rFonts w:ascii="仿宋_GB2312" w:eastAsia="仿宋_GB2312" w:hint="eastAsia"/>
                <w:szCs w:val="21"/>
              </w:rPr>
              <w:t>链接方式</w:t>
            </w:r>
          </w:p>
        </w:tc>
      </w:tr>
      <w:tr w:rsidR="00C138A7" w:rsidTr="00407A69">
        <w:trPr>
          <w:trHeight w:val="1010"/>
          <w:jc w:val="center"/>
        </w:trPr>
        <w:tc>
          <w:tcPr>
            <w:tcW w:w="1146" w:type="dxa"/>
            <w:vAlign w:val="center"/>
          </w:tcPr>
          <w:p w:rsidR="00C138A7" w:rsidRPr="00407A69" w:rsidRDefault="00C138A7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407A69">
              <w:rPr>
                <w:rFonts w:ascii="仿宋_GB2312" w:eastAsia="仿宋_GB2312" w:hint="eastAsia"/>
                <w:szCs w:val="21"/>
              </w:rPr>
              <w:t>云岩区</w:t>
            </w:r>
          </w:p>
        </w:tc>
        <w:tc>
          <w:tcPr>
            <w:tcW w:w="7466" w:type="dxa"/>
            <w:vAlign w:val="center"/>
          </w:tcPr>
          <w:p w:rsidR="00C138A7" w:rsidRPr="00C138A7" w:rsidRDefault="00597413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597413">
              <w:rPr>
                <w:rFonts w:ascii="仿宋_GB2312" w:eastAsia="仿宋_GB2312"/>
                <w:szCs w:val="21"/>
              </w:rPr>
              <w:t>http://www.yunyan.gov.cn/xwzx/bmdt/202006/t20200629_61280068.html</w:t>
            </w:r>
          </w:p>
        </w:tc>
      </w:tr>
      <w:tr w:rsidR="00C138A7" w:rsidTr="00407A69">
        <w:trPr>
          <w:trHeight w:val="986"/>
          <w:jc w:val="center"/>
        </w:trPr>
        <w:tc>
          <w:tcPr>
            <w:tcW w:w="1146" w:type="dxa"/>
            <w:vAlign w:val="center"/>
          </w:tcPr>
          <w:p w:rsidR="00C138A7" w:rsidRPr="00407A69" w:rsidRDefault="00C138A7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407A69">
              <w:rPr>
                <w:rFonts w:ascii="仿宋_GB2312" w:eastAsia="仿宋_GB2312" w:hint="eastAsia"/>
                <w:szCs w:val="21"/>
              </w:rPr>
              <w:t>南明区（含双龙新区）</w:t>
            </w:r>
          </w:p>
        </w:tc>
        <w:tc>
          <w:tcPr>
            <w:tcW w:w="7466" w:type="dxa"/>
            <w:vAlign w:val="center"/>
          </w:tcPr>
          <w:p w:rsidR="00C138A7" w:rsidRPr="00C138A7" w:rsidRDefault="007E1D0F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7E1D0F">
              <w:rPr>
                <w:rFonts w:ascii="仿宋_GB2312" w:eastAsia="仿宋_GB2312"/>
                <w:szCs w:val="21"/>
              </w:rPr>
              <w:t>http://nmedu.gzsedu.cn/zx/zygg/dbk/202006</w:t>
            </w:r>
            <w:bookmarkStart w:id="0" w:name="_GoBack"/>
            <w:bookmarkEnd w:id="0"/>
            <w:r w:rsidRPr="007E1D0F">
              <w:rPr>
                <w:rFonts w:ascii="仿宋_GB2312" w:eastAsia="仿宋_GB2312"/>
                <w:szCs w:val="21"/>
              </w:rPr>
              <w:t>/t20200629_61278254.html</w:t>
            </w:r>
          </w:p>
        </w:tc>
      </w:tr>
      <w:tr w:rsidR="00C138A7" w:rsidTr="00407A69">
        <w:trPr>
          <w:trHeight w:val="986"/>
          <w:jc w:val="center"/>
        </w:trPr>
        <w:tc>
          <w:tcPr>
            <w:tcW w:w="1146" w:type="dxa"/>
            <w:vAlign w:val="center"/>
          </w:tcPr>
          <w:p w:rsidR="00C138A7" w:rsidRPr="00407A69" w:rsidRDefault="00C138A7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407A69">
              <w:rPr>
                <w:rFonts w:ascii="仿宋_GB2312" w:eastAsia="仿宋_GB2312" w:hint="eastAsia"/>
                <w:szCs w:val="21"/>
              </w:rPr>
              <w:t>观山湖区</w:t>
            </w:r>
          </w:p>
        </w:tc>
        <w:tc>
          <w:tcPr>
            <w:tcW w:w="7466" w:type="dxa"/>
            <w:vAlign w:val="center"/>
          </w:tcPr>
          <w:p w:rsidR="00C138A7" w:rsidRPr="00C138A7" w:rsidRDefault="00407A69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407A69">
              <w:rPr>
                <w:rFonts w:ascii="仿宋_GB2312" w:eastAsia="仿宋_GB2312"/>
                <w:szCs w:val="21"/>
              </w:rPr>
              <w:t>http://www.guanshanhu.gov.cn/xwzx/tzgg/202006/t20200628_61271916.html</w:t>
            </w:r>
          </w:p>
        </w:tc>
      </w:tr>
      <w:tr w:rsidR="00C138A7" w:rsidTr="00407A69">
        <w:trPr>
          <w:trHeight w:val="986"/>
          <w:jc w:val="center"/>
        </w:trPr>
        <w:tc>
          <w:tcPr>
            <w:tcW w:w="1146" w:type="dxa"/>
            <w:vAlign w:val="center"/>
          </w:tcPr>
          <w:p w:rsidR="00C138A7" w:rsidRPr="00407A69" w:rsidRDefault="00C138A7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407A69">
              <w:rPr>
                <w:rFonts w:ascii="仿宋_GB2312" w:eastAsia="仿宋_GB2312" w:hint="eastAsia"/>
                <w:szCs w:val="21"/>
              </w:rPr>
              <w:t>花溪区</w:t>
            </w:r>
          </w:p>
        </w:tc>
        <w:tc>
          <w:tcPr>
            <w:tcW w:w="7466" w:type="dxa"/>
            <w:vAlign w:val="center"/>
          </w:tcPr>
          <w:p w:rsidR="00C138A7" w:rsidRPr="00C138A7" w:rsidRDefault="008518A6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8518A6">
              <w:rPr>
                <w:rFonts w:ascii="仿宋_GB2312" w:eastAsia="仿宋_GB2312"/>
                <w:szCs w:val="21"/>
              </w:rPr>
              <w:t>http://www.huaxi.gov.cn/wsbs/ztfw/jypx/jygg/202006/t20200629_61273739.html</w:t>
            </w:r>
          </w:p>
        </w:tc>
      </w:tr>
      <w:tr w:rsidR="00C138A7" w:rsidTr="00407A69">
        <w:trPr>
          <w:trHeight w:val="1010"/>
          <w:jc w:val="center"/>
        </w:trPr>
        <w:tc>
          <w:tcPr>
            <w:tcW w:w="1146" w:type="dxa"/>
            <w:vAlign w:val="center"/>
          </w:tcPr>
          <w:p w:rsidR="00C138A7" w:rsidRPr="00407A69" w:rsidRDefault="00C138A7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407A69">
              <w:rPr>
                <w:rFonts w:ascii="仿宋_GB2312" w:eastAsia="仿宋_GB2312" w:hint="eastAsia"/>
                <w:szCs w:val="21"/>
              </w:rPr>
              <w:t>白云区</w:t>
            </w:r>
          </w:p>
        </w:tc>
        <w:tc>
          <w:tcPr>
            <w:tcW w:w="7466" w:type="dxa"/>
            <w:vAlign w:val="center"/>
          </w:tcPr>
          <w:p w:rsidR="00C138A7" w:rsidRPr="00C138A7" w:rsidRDefault="00407A69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407A69">
              <w:rPr>
                <w:rFonts w:ascii="仿宋_GB2312" w:eastAsia="仿宋_GB2312"/>
                <w:szCs w:val="21"/>
              </w:rPr>
              <w:t>http://www.gzbaiyun.gov.cn/xwdt/tzgg/202006/t20200628_61271868.html</w:t>
            </w:r>
          </w:p>
        </w:tc>
      </w:tr>
      <w:tr w:rsidR="00C138A7" w:rsidTr="00407A69">
        <w:trPr>
          <w:trHeight w:val="894"/>
          <w:jc w:val="center"/>
        </w:trPr>
        <w:tc>
          <w:tcPr>
            <w:tcW w:w="1146" w:type="dxa"/>
            <w:vAlign w:val="center"/>
          </w:tcPr>
          <w:p w:rsidR="00C138A7" w:rsidRPr="00407A69" w:rsidRDefault="00C138A7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407A69">
              <w:rPr>
                <w:rFonts w:ascii="仿宋_GB2312" w:eastAsia="仿宋_GB2312" w:hint="eastAsia"/>
                <w:szCs w:val="21"/>
              </w:rPr>
              <w:t>乌当区</w:t>
            </w:r>
          </w:p>
        </w:tc>
        <w:tc>
          <w:tcPr>
            <w:tcW w:w="7466" w:type="dxa"/>
            <w:vAlign w:val="center"/>
          </w:tcPr>
          <w:p w:rsidR="00C138A7" w:rsidRPr="00C138A7" w:rsidRDefault="008B7D40" w:rsidP="00C138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乌当区人民政府门户网站</w:t>
            </w:r>
          </w:p>
        </w:tc>
      </w:tr>
      <w:tr w:rsidR="00C138A7" w:rsidTr="00407A69">
        <w:trPr>
          <w:trHeight w:val="986"/>
          <w:jc w:val="center"/>
        </w:trPr>
        <w:tc>
          <w:tcPr>
            <w:tcW w:w="1146" w:type="dxa"/>
            <w:vAlign w:val="center"/>
          </w:tcPr>
          <w:p w:rsidR="00C138A7" w:rsidRPr="00407A69" w:rsidRDefault="00C138A7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407A69">
              <w:rPr>
                <w:rFonts w:ascii="仿宋_GB2312" w:eastAsia="仿宋_GB2312" w:hint="eastAsia"/>
                <w:szCs w:val="21"/>
              </w:rPr>
              <w:t>清镇市</w:t>
            </w:r>
          </w:p>
        </w:tc>
        <w:tc>
          <w:tcPr>
            <w:tcW w:w="7466" w:type="dxa"/>
            <w:vAlign w:val="center"/>
          </w:tcPr>
          <w:p w:rsidR="00C138A7" w:rsidRPr="00C138A7" w:rsidRDefault="00407A69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407A69">
              <w:rPr>
                <w:rFonts w:ascii="仿宋_GB2312" w:eastAsia="仿宋_GB2312"/>
                <w:szCs w:val="21"/>
              </w:rPr>
              <w:t>http://www.gzqz.gov.cn/qzxw/tzgg/202006/t20200628_61267512.html</w:t>
            </w:r>
          </w:p>
        </w:tc>
      </w:tr>
      <w:tr w:rsidR="00C138A7" w:rsidTr="00407A69">
        <w:trPr>
          <w:trHeight w:val="986"/>
          <w:jc w:val="center"/>
        </w:trPr>
        <w:tc>
          <w:tcPr>
            <w:tcW w:w="1146" w:type="dxa"/>
            <w:vAlign w:val="center"/>
          </w:tcPr>
          <w:p w:rsidR="00C138A7" w:rsidRPr="00407A69" w:rsidRDefault="00C138A7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407A69">
              <w:rPr>
                <w:rFonts w:ascii="仿宋_GB2312" w:eastAsia="仿宋_GB2312" w:hint="eastAsia"/>
                <w:szCs w:val="21"/>
              </w:rPr>
              <w:t>修文县</w:t>
            </w:r>
          </w:p>
        </w:tc>
        <w:tc>
          <w:tcPr>
            <w:tcW w:w="7466" w:type="dxa"/>
            <w:vAlign w:val="center"/>
          </w:tcPr>
          <w:p w:rsidR="00C138A7" w:rsidRPr="00C138A7" w:rsidRDefault="00407A69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407A69">
              <w:rPr>
                <w:rFonts w:ascii="仿宋_GB2312" w:eastAsia="仿宋_GB2312"/>
                <w:szCs w:val="21"/>
              </w:rPr>
              <w:t>http://www.xiuwen.gov.cn/xwzx/tzgs/202006/t20200628_61272165.html</w:t>
            </w:r>
          </w:p>
        </w:tc>
      </w:tr>
      <w:tr w:rsidR="00C138A7" w:rsidTr="00407A69">
        <w:trPr>
          <w:trHeight w:val="752"/>
          <w:jc w:val="center"/>
        </w:trPr>
        <w:tc>
          <w:tcPr>
            <w:tcW w:w="1146" w:type="dxa"/>
            <w:vAlign w:val="center"/>
          </w:tcPr>
          <w:p w:rsidR="00C138A7" w:rsidRPr="00407A69" w:rsidRDefault="00C138A7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407A69">
              <w:rPr>
                <w:rFonts w:ascii="仿宋_GB2312" w:eastAsia="仿宋_GB2312" w:hint="eastAsia"/>
                <w:szCs w:val="21"/>
              </w:rPr>
              <w:t>开阳县</w:t>
            </w:r>
          </w:p>
        </w:tc>
        <w:tc>
          <w:tcPr>
            <w:tcW w:w="7466" w:type="dxa"/>
            <w:vAlign w:val="center"/>
          </w:tcPr>
          <w:p w:rsidR="00C138A7" w:rsidRPr="00C138A7" w:rsidRDefault="00407A69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407A69">
              <w:rPr>
                <w:rFonts w:ascii="仿宋_GB2312" w:eastAsia="仿宋_GB2312"/>
                <w:szCs w:val="21"/>
              </w:rPr>
              <w:t>http://www.kaiyang.gov.cn/wsfw/ggfw/jypx/zsjh/202006/t20200628_61268225.html</w:t>
            </w:r>
          </w:p>
        </w:tc>
      </w:tr>
      <w:tr w:rsidR="00C138A7" w:rsidTr="00407A69">
        <w:trPr>
          <w:trHeight w:val="724"/>
          <w:jc w:val="center"/>
        </w:trPr>
        <w:tc>
          <w:tcPr>
            <w:tcW w:w="1146" w:type="dxa"/>
            <w:vAlign w:val="center"/>
          </w:tcPr>
          <w:p w:rsidR="00C138A7" w:rsidRPr="00407A69" w:rsidRDefault="00C138A7" w:rsidP="00C138A7">
            <w:pPr>
              <w:jc w:val="center"/>
              <w:rPr>
                <w:rFonts w:ascii="仿宋_GB2312" w:eastAsia="仿宋_GB2312"/>
                <w:szCs w:val="21"/>
              </w:rPr>
            </w:pPr>
            <w:r w:rsidRPr="00407A69">
              <w:rPr>
                <w:rFonts w:ascii="仿宋_GB2312" w:eastAsia="仿宋_GB2312" w:hint="eastAsia"/>
                <w:szCs w:val="21"/>
              </w:rPr>
              <w:t>息烽县</w:t>
            </w:r>
          </w:p>
        </w:tc>
        <w:tc>
          <w:tcPr>
            <w:tcW w:w="7466" w:type="dxa"/>
            <w:vAlign w:val="center"/>
          </w:tcPr>
          <w:p w:rsidR="00C138A7" w:rsidRPr="00C138A7" w:rsidRDefault="008B7D40" w:rsidP="00C138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息烽县人民政府门户网站</w:t>
            </w:r>
          </w:p>
        </w:tc>
      </w:tr>
    </w:tbl>
    <w:p w:rsidR="00C138A7" w:rsidRPr="00C138A7" w:rsidRDefault="00C138A7" w:rsidP="00407A69">
      <w:pPr>
        <w:rPr>
          <w:rFonts w:ascii="方正小标宋简体" w:eastAsia="方正小标宋简体"/>
          <w:sz w:val="32"/>
          <w:szCs w:val="32"/>
        </w:rPr>
      </w:pPr>
    </w:p>
    <w:sectPr w:rsidR="00C138A7" w:rsidRPr="00C13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FC" w:rsidRDefault="00BF1AFC" w:rsidP="00C138A7">
      <w:r>
        <w:separator/>
      </w:r>
    </w:p>
  </w:endnote>
  <w:endnote w:type="continuationSeparator" w:id="0">
    <w:p w:rsidR="00BF1AFC" w:rsidRDefault="00BF1AFC" w:rsidP="00C1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FC" w:rsidRDefault="00BF1AFC" w:rsidP="00C138A7">
      <w:r>
        <w:separator/>
      </w:r>
    </w:p>
  </w:footnote>
  <w:footnote w:type="continuationSeparator" w:id="0">
    <w:p w:rsidR="00BF1AFC" w:rsidRDefault="00BF1AFC" w:rsidP="00C1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87"/>
    <w:rsid w:val="00407A69"/>
    <w:rsid w:val="00597413"/>
    <w:rsid w:val="007506FA"/>
    <w:rsid w:val="007E1D0F"/>
    <w:rsid w:val="008518A6"/>
    <w:rsid w:val="008B7D40"/>
    <w:rsid w:val="00BF1AFC"/>
    <w:rsid w:val="00C138A7"/>
    <w:rsid w:val="00D75EE3"/>
    <w:rsid w:val="00E1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874EF1-7185-41B4-BC84-6504D45A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8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8A7"/>
    <w:rPr>
      <w:sz w:val="18"/>
      <w:szCs w:val="18"/>
    </w:rPr>
  </w:style>
  <w:style w:type="table" w:styleId="a7">
    <w:name w:val="Table Grid"/>
    <w:basedOn w:val="a1"/>
    <w:uiPriority w:val="59"/>
    <w:rsid w:val="00C1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2020-06-29T00:58:00Z</dcterms:created>
  <dcterms:modified xsi:type="dcterms:W3CDTF">2020-06-29T05:26:00Z</dcterms:modified>
</cp:coreProperties>
</file>