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0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00" w:lineRule="exact"/>
        <w:textAlignment w:val="auto"/>
        <w:rPr>
          <w:rFonts w:hint="eastAsia" w:ascii="仿宋" w:hAnsi="仿宋" w:eastAsia="方正小标宋简体" w:cs="Times New Roman"/>
          <w:color w:val="000000"/>
          <w:kern w:val="0"/>
          <w:sz w:val="44"/>
          <w:szCs w:val="32"/>
          <w:lang w:val="en-US" w:eastAsia="zh-CN" w:bidi="ar-SA"/>
        </w:rPr>
      </w:pPr>
    </w:p>
    <w:p>
      <w:pPr>
        <w:keepNext w:val="0"/>
        <w:keepLines w:val="0"/>
        <w:pageBreakBefore w:val="0"/>
        <w:widowControl/>
        <w:kinsoku/>
        <w:wordWrap/>
        <w:overflowPunct/>
        <w:topLinePunct w:val="0"/>
        <w:autoSpaceDE w:val="0"/>
        <w:autoSpaceDN/>
        <w:bidi w:val="0"/>
        <w:adjustRightInd/>
        <w:snapToGrid/>
        <w:spacing w:line="500" w:lineRule="exact"/>
        <w:jc w:val="center"/>
        <w:textAlignment w:val="auto"/>
        <w:rPr>
          <w:rFonts w:hint="eastAsia" w:ascii="仿宋" w:hAnsi="仿宋" w:eastAsia="方正小标宋简体" w:cs="Times New Roman"/>
          <w:color w:val="000000"/>
          <w:kern w:val="0"/>
          <w:sz w:val="44"/>
          <w:szCs w:val="32"/>
          <w:lang w:val="en-US" w:eastAsia="zh-CN" w:bidi="ar-SA"/>
        </w:rPr>
      </w:pPr>
      <w:r>
        <w:rPr>
          <w:rFonts w:hint="eastAsia" w:ascii="仿宋" w:hAnsi="仿宋" w:eastAsia="方正小标宋简体" w:cs="Times New Roman"/>
          <w:color w:val="000000"/>
          <w:kern w:val="0"/>
          <w:sz w:val="44"/>
          <w:szCs w:val="32"/>
          <w:lang w:val="en-US" w:eastAsia="zh-CN" w:bidi="ar-SA"/>
        </w:rPr>
        <w:t>黔西南州人民医院公开考调工作人员</w:t>
      </w:r>
    </w:p>
    <w:p>
      <w:pPr>
        <w:keepNext w:val="0"/>
        <w:keepLines w:val="0"/>
        <w:pageBreakBefore w:val="0"/>
        <w:widowControl/>
        <w:kinsoku/>
        <w:wordWrap/>
        <w:overflowPunct/>
        <w:topLinePunct w:val="0"/>
        <w:autoSpaceDE w:val="0"/>
        <w:autoSpaceDN/>
        <w:bidi w:val="0"/>
        <w:adjustRightInd/>
        <w:snapToGrid/>
        <w:spacing w:line="500" w:lineRule="exact"/>
        <w:jc w:val="center"/>
        <w:textAlignment w:val="auto"/>
        <w:rPr>
          <w:rFonts w:hint="eastAsia" w:ascii="仿宋" w:hAnsi="仿宋" w:eastAsia="方正小标宋简体" w:cs="Times New Roman"/>
          <w:color w:val="000000"/>
          <w:kern w:val="0"/>
          <w:sz w:val="44"/>
          <w:szCs w:val="32"/>
          <w:lang w:val="en-US" w:eastAsia="zh-CN" w:bidi="ar-SA"/>
        </w:rPr>
      </w:pPr>
      <w:r>
        <w:rPr>
          <w:rFonts w:hint="eastAsia" w:ascii="仿宋" w:hAnsi="仿宋" w:eastAsia="方正小标宋简体" w:cs="Times New Roman"/>
          <w:color w:val="000000"/>
          <w:kern w:val="0"/>
          <w:sz w:val="44"/>
          <w:szCs w:val="32"/>
          <w:lang w:val="en-US" w:eastAsia="zh-CN" w:bidi="ar-SA"/>
        </w:rPr>
        <w:t>疫情防控方案</w:t>
      </w:r>
    </w:p>
    <w:p>
      <w:pPr>
        <w:pStyle w:val="2"/>
        <w:keepNext w:val="0"/>
        <w:keepLines w:val="0"/>
        <w:pageBreakBefore w:val="0"/>
        <w:kinsoku/>
        <w:wordWrap/>
        <w:overflowPunct/>
        <w:topLinePunct w:val="0"/>
        <w:autoSpaceDN/>
        <w:bidi w:val="0"/>
        <w:adjustRightInd/>
        <w:snapToGrid/>
        <w:spacing w:before="0" w:after="0" w:line="500" w:lineRule="exact"/>
        <w:textAlignment w:val="auto"/>
      </w:pPr>
    </w:p>
    <w:p>
      <w:pPr>
        <w:keepNext w:val="0"/>
        <w:keepLines w:val="0"/>
        <w:pageBreakBefore w:val="0"/>
        <w:kinsoku/>
        <w:wordWrap/>
        <w:overflowPunct/>
        <w:topLinePunct w:val="0"/>
        <w:autoSpaceDN/>
        <w:bidi w:val="0"/>
        <w:adjustRightInd/>
        <w:snapToGrid/>
        <w:spacing w:line="50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w:t>
      </w:r>
      <w:r>
        <w:rPr>
          <w:rFonts w:hint="eastAsia" w:ascii="仿宋_GB2312" w:hAnsi="仿宋_GB2312" w:eastAsia="仿宋"/>
          <w:sz w:val="32"/>
          <w:lang w:val="en-US" w:eastAsia="zh-CN"/>
        </w:rPr>
        <w:t>考调（</w:t>
      </w:r>
      <w:r>
        <w:rPr>
          <w:rFonts w:hint="eastAsia" w:ascii="仿宋_GB2312" w:hAnsi="仿宋_GB2312" w:eastAsia="仿宋"/>
          <w:sz w:val="32"/>
        </w:rPr>
        <w:t>考聘</w:t>
      </w:r>
      <w:r>
        <w:rPr>
          <w:rFonts w:hint="eastAsia" w:ascii="仿宋_GB2312" w:hAnsi="仿宋_GB2312" w:eastAsia="仿宋"/>
          <w:sz w:val="32"/>
          <w:lang w:eastAsia="zh-CN"/>
        </w:rPr>
        <w:t>）</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val="en-US" w:eastAsia="zh-CN"/>
        </w:rPr>
        <w:t>公开考调（</w:t>
      </w:r>
      <w:r>
        <w:rPr>
          <w:rFonts w:ascii="仿宋_GB2312" w:hAnsi="仿宋_GB2312" w:eastAsia="仿宋"/>
          <w:sz w:val="32"/>
        </w:rPr>
        <w:t>考聘</w:t>
      </w:r>
      <w:r>
        <w:rPr>
          <w:rFonts w:hint="eastAsia" w:ascii="仿宋_GB2312" w:hAnsi="仿宋_GB2312" w:eastAsia="仿宋"/>
          <w:sz w:val="32"/>
          <w:lang w:eastAsia="zh-CN"/>
        </w:rPr>
        <w:t>）</w:t>
      </w:r>
      <w:r>
        <w:rPr>
          <w:rFonts w:ascii="仿宋_GB2312" w:hAnsi="仿宋_GB2312" w:eastAsia="仿宋"/>
          <w:sz w:val="32"/>
        </w:rPr>
        <w:t>期间新冠肺炎疫情防控工作，有效防范疫情传播，特制订本工作方案。</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highlight w:val="none"/>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州人民医院</w:t>
      </w:r>
      <w:r>
        <w:rPr>
          <w:rFonts w:hint="eastAsia" w:ascii="仿宋_GB2312" w:hAnsi="仿宋_GB2312" w:eastAsia="仿宋_GB2312" w:cs="仿宋_GB2312"/>
          <w:sz w:val="32"/>
        </w:rPr>
        <w:t>新冠肺炎疫情防控工作领导</w:t>
      </w:r>
      <w:r>
        <w:rPr>
          <w:rFonts w:hint="eastAsia" w:ascii="仿宋_GB2312" w:hAnsi="仿宋_GB2312" w:eastAsia="仿宋_GB2312" w:cs="仿宋_GB2312"/>
          <w:sz w:val="32"/>
          <w:highlight w:val="none"/>
        </w:rPr>
        <w:t>小组统一领导下进行，成立由</w:t>
      </w:r>
      <w:r>
        <w:rPr>
          <w:rFonts w:hint="eastAsia" w:ascii="仿宋_GB2312" w:hAnsi="仿宋_GB2312" w:eastAsia="仿宋_GB2312" w:cs="仿宋_GB2312"/>
          <w:sz w:val="32"/>
          <w:highlight w:val="none"/>
          <w:lang w:val="en-US" w:eastAsia="zh-CN"/>
        </w:rPr>
        <w:t>党委书记</w:t>
      </w:r>
      <w:r>
        <w:rPr>
          <w:rFonts w:hint="eastAsia" w:ascii="仿宋_GB2312" w:hAnsi="仿宋_GB2312" w:eastAsia="仿宋_GB2312" w:cs="仿宋_GB2312"/>
          <w:sz w:val="32"/>
          <w:highlight w:val="none"/>
        </w:rPr>
        <w:t>为组长，</w:t>
      </w:r>
      <w:r>
        <w:rPr>
          <w:rFonts w:hint="eastAsia" w:ascii="仿宋_GB2312" w:hAnsi="仿宋_GB2312" w:eastAsia="仿宋_GB2312" w:cs="仿宋_GB2312"/>
          <w:sz w:val="32"/>
          <w:highlight w:val="none"/>
          <w:lang w:val="en-US" w:eastAsia="zh-CN"/>
        </w:rPr>
        <w:t>党委副书记、院长</w:t>
      </w:r>
      <w:r>
        <w:rPr>
          <w:rFonts w:hint="eastAsia" w:ascii="仿宋_GB2312" w:hAnsi="仿宋_GB2312" w:eastAsia="仿宋_GB2312" w:cs="仿宋_GB2312"/>
          <w:sz w:val="32"/>
          <w:highlight w:val="none"/>
        </w:rPr>
        <w:t>为副组长</w:t>
      </w:r>
      <w:r>
        <w:rPr>
          <w:rFonts w:hint="eastAsia" w:ascii="仿宋_GB2312" w:hAnsi="仿宋_GB2312" w:eastAsia="仿宋_GB2312" w:cs="仿宋_GB2312"/>
          <w:sz w:val="32"/>
          <w:highlight w:val="none"/>
          <w:lang w:eastAsia="zh-CN"/>
        </w:rPr>
        <w:t>，由</w:t>
      </w:r>
      <w:r>
        <w:rPr>
          <w:rFonts w:hint="eastAsia" w:ascii="仿宋_GB2312" w:hAnsi="仿宋_GB2312" w:eastAsia="仿宋_GB2312" w:cs="仿宋_GB2312"/>
          <w:sz w:val="32"/>
          <w:highlight w:val="none"/>
          <w:lang w:val="en-US" w:eastAsia="zh-CN"/>
        </w:rPr>
        <w:t>分管医疗工作的院领导及党办、院办、工会、医务科、质控科、护理部、院感科、运营管理科、预防保健科、宣传统战科、信息科、总务科、财务科、门诊部、医学装备科等职能部门主要负责人组成</w:t>
      </w:r>
      <w:r>
        <w:rPr>
          <w:rFonts w:hint="eastAsia" w:ascii="仿宋_GB2312" w:hAnsi="仿宋_GB2312" w:eastAsia="仿宋_GB2312" w:cs="仿宋_GB2312"/>
          <w:sz w:val="32"/>
          <w:highlight w:val="none"/>
        </w:rPr>
        <w:t>为组员的疫情防控工作组，具体负责本次</w:t>
      </w:r>
      <w:r>
        <w:rPr>
          <w:rFonts w:hint="eastAsia" w:ascii="仿宋_GB2312" w:hAnsi="仿宋_GB2312" w:eastAsia="仿宋_GB2312" w:cs="仿宋_GB2312"/>
          <w:sz w:val="32"/>
          <w:szCs w:val="44"/>
          <w:highlight w:val="none"/>
        </w:rPr>
        <w:t>考聘工作</w:t>
      </w:r>
      <w:r>
        <w:rPr>
          <w:rFonts w:hint="eastAsia" w:ascii="仿宋_GB2312" w:hAnsi="仿宋_GB2312" w:eastAsia="仿宋_GB2312" w:cs="仿宋_GB2312"/>
          <w:color w:val="231F20"/>
          <w:kern w:val="0"/>
          <w:sz w:val="32"/>
          <w:szCs w:val="44"/>
          <w:highlight w:val="none"/>
        </w:rPr>
        <w:t>疫情防控工作</w:t>
      </w:r>
      <w:r>
        <w:rPr>
          <w:rFonts w:hint="eastAsia" w:ascii="仿宋_GB2312" w:hAnsi="仿宋_GB2312" w:eastAsia="仿宋_GB2312" w:cs="仿宋_GB2312"/>
          <w:sz w:val="32"/>
          <w:highlight w:val="none"/>
        </w:rPr>
        <w:t>。</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w:t>
      </w:r>
      <w:r>
        <w:rPr>
          <w:rFonts w:hint="eastAsia" w:ascii="仿宋_GB2312" w:hAnsi="仿宋_GB2312" w:eastAsia="仿宋_GB2312" w:cs="仿宋_GB2312"/>
          <w:sz w:val="32"/>
          <w:szCs w:val="32"/>
          <w:highlight w:val="none"/>
        </w:rPr>
        <w:t>，并安排就医。当出现新冠肺炎病例时，及时向</w:t>
      </w:r>
      <w:r>
        <w:rPr>
          <w:rFonts w:hint="eastAsia" w:ascii="仿宋_GB2312" w:hAnsi="仿宋_GB2312" w:eastAsia="仿宋_GB2312" w:cs="仿宋_GB2312"/>
          <w:sz w:val="32"/>
          <w:szCs w:val="32"/>
          <w:highlight w:val="none"/>
          <w:lang w:eastAsia="zh-CN"/>
        </w:rPr>
        <w:t>黔西南州</w:t>
      </w:r>
      <w:r>
        <w:rPr>
          <w:rFonts w:hint="eastAsia" w:ascii="仿宋_GB2312" w:hAnsi="仿宋_GB2312" w:eastAsia="仿宋_GB2312" w:cs="仿宋_GB2312"/>
          <w:sz w:val="32"/>
          <w:szCs w:val="32"/>
          <w:highlight w:val="none"/>
        </w:rPr>
        <w:t>疾病预防控制中心报告，并在</w:t>
      </w:r>
      <w:r>
        <w:rPr>
          <w:rFonts w:hint="eastAsia" w:ascii="仿宋_GB2312" w:hAnsi="仿宋_GB2312" w:eastAsia="仿宋_GB2312" w:cs="仿宋_GB2312"/>
          <w:sz w:val="32"/>
          <w:szCs w:val="32"/>
          <w:highlight w:val="none"/>
          <w:lang w:eastAsia="zh-CN"/>
        </w:rPr>
        <w:t>黔西</w:t>
      </w:r>
      <w:r>
        <w:rPr>
          <w:rFonts w:hint="eastAsia" w:ascii="仿宋_GB2312" w:hAnsi="仿宋_GB2312" w:eastAsia="仿宋_GB2312" w:cs="仿宋_GB2312"/>
          <w:sz w:val="32"/>
          <w:szCs w:val="32"/>
          <w:lang w:eastAsia="zh-CN"/>
        </w:rPr>
        <w:t>南州</w:t>
      </w:r>
      <w:r>
        <w:rPr>
          <w:rFonts w:hint="eastAsia" w:ascii="仿宋_GB2312" w:hAnsi="仿宋_GB2312" w:eastAsia="仿宋_GB2312" w:cs="仿宋_GB2312"/>
          <w:sz w:val="32"/>
          <w:szCs w:val="32"/>
        </w:rPr>
        <w:t>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w:t>
      </w:r>
      <w:r>
        <w:rPr>
          <w:rFonts w:hint="eastAsia"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米以上有效距离。</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lang w:eastAsia="zh-CN"/>
        </w:rPr>
        <w:t>面试考官以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keepNext w:val="0"/>
        <w:keepLines w:val="0"/>
        <w:pageBreakBefore w:val="0"/>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考生收到</w:t>
      </w:r>
      <w:r>
        <w:rPr>
          <w:rFonts w:hint="eastAsia" w:ascii="仿宋_GB2312" w:hAnsi="仿宋_GB2312" w:eastAsia="仿宋_GB2312" w:cs="仿宋_GB2312"/>
          <w:kern w:val="0"/>
          <w:sz w:val="32"/>
          <w:szCs w:val="32"/>
          <w:lang w:val="en-US" w:eastAsia="zh-CN"/>
        </w:rPr>
        <w:t>考调（</w:t>
      </w:r>
      <w:r>
        <w:rPr>
          <w:rFonts w:hint="eastAsia" w:ascii="仿宋_GB2312" w:hAnsi="仿宋_GB2312" w:eastAsia="仿宋_GB2312" w:cs="仿宋_GB2312"/>
          <w:kern w:val="0"/>
          <w:sz w:val="32"/>
          <w:szCs w:val="32"/>
        </w:rPr>
        <w:t>考聘</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cs="Times New Roman"/>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cs="Times New Roman"/>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00" w:lineRule="exact"/>
        <w:ind w:firstLine="640"/>
        <w:jc w:val="both"/>
        <w:textAlignment w:val="auto"/>
        <w:rPr>
          <w:rFonts w:hint="eastAsia"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00" w:lineRule="exact"/>
        <w:ind w:firstLine="64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cs="Times New Roman"/>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cs="Times New Roman"/>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00" w:lineRule="exact"/>
        <w:textAlignment w:val="auto"/>
        <w:rPr>
          <w:rFonts w:hint="eastAsia"/>
        </w:rPr>
      </w:pPr>
    </w:p>
    <w:p>
      <w:pPr>
        <w:pStyle w:val="2"/>
        <w:keepNext w:val="0"/>
        <w:keepLines w:val="0"/>
        <w:pageBreakBefore w:val="0"/>
        <w:kinsoku/>
        <w:wordWrap/>
        <w:overflowPunct/>
        <w:topLinePunct w:val="0"/>
        <w:autoSpaceDN/>
        <w:bidi w:val="0"/>
        <w:adjustRightInd/>
        <w:snapToGrid/>
        <w:spacing w:line="500" w:lineRule="exact"/>
        <w:textAlignment w:val="auto"/>
        <w:rPr>
          <w:rFonts w:hint="eastAsia"/>
        </w:rPr>
      </w:pPr>
    </w:p>
    <w:p>
      <w:pPr>
        <w:pStyle w:val="2"/>
        <w:keepNext w:val="0"/>
        <w:keepLines w:val="0"/>
        <w:pageBreakBefore w:val="0"/>
        <w:kinsoku/>
        <w:wordWrap/>
        <w:overflowPunct/>
        <w:topLinePunct w:val="0"/>
        <w:autoSpaceDN/>
        <w:bidi w:val="0"/>
        <w:adjustRightInd/>
        <w:snapToGrid/>
        <w:spacing w:before="0" w:after="0" w:line="50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 xml:space="preserve">  </w:t>
      </w:r>
      <w:r>
        <w:rPr>
          <w:rFonts w:hint="eastAsia" w:ascii="仿宋_GB2312" w:hAnsi="仿宋_GB2312" w:eastAsia="仿宋_GB2312" w:cs="仿宋_GB2312"/>
          <w:color w:val="231F20"/>
          <w:kern w:val="0"/>
          <w:sz w:val="32"/>
          <w:szCs w:val="44"/>
        </w:rPr>
        <w:t>黔西南</w:t>
      </w:r>
      <w:r>
        <w:rPr>
          <w:rFonts w:hint="eastAsia" w:ascii="仿宋_GB2312" w:hAnsi="仿宋_GB2312" w:eastAsia="仿宋_GB2312" w:cs="仿宋_GB2312"/>
          <w:color w:val="231F20"/>
          <w:kern w:val="0"/>
          <w:sz w:val="32"/>
          <w:szCs w:val="44"/>
          <w:lang w:val="en-US" w:eastAsia="zh-CN"/>
        </w:rPr>
        <w:t>州人民医院考调（</w:t>
      </w:r>
      <w:r>
        <w:rPr>
          <w:rFonts w:hint="eastAsia" w:ascii="仿宋_GB2312" w:hAnsi="仿宋_GB2312" w:eastAsia="仿宋_GB2312" w:cs="仿宋_GB2312"/>
          <w:sz w:val="32"/>
        </w:rPr>
        <w:t>考聘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工作领导小组</w:t>
      </w:r>
    </w:p>
    <w:p>
      <w:pPr>
        <w:pStyle w:val="2"/>
        <w:keepNext w:val="0"/>
        <w:keepLines w:val="0"/>
        <w:pageBreakBefore w:val="0"/>
        <w:kinsoku/>
        <w:wordWrap/>
        <w:overflowPunct/>
        <w:topLinePunct w:val="0"/>
        <w:autoSpaceDN/>
        <w:bidi w:val="0"/>
        <w:adjustRightInd/>
        <w:snapToGrid/>
        <w:spacing w:before="0" w:after="0" w:line="500" w:lineRule="exact"/>
        <w:ind w:firstLine="1600" w:firstLineChars="5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Times New Roman" w:hAnsi="Times New Roman" w:eastAsia="仿宋_GB2312" w:cs="Times New Roman"/>
          <w:kern w:val="0"/>
          <w:sz w:val="32"/>
          <w:szCs w:val="32"/>
          <w:lang w:val="en-US" w:eastAsia="zh-CN" w:bidi="ar-SA"/>
        </w:rPr>
        <w:t xml:space="preserve"> 2020</w:t>
      </w:r>
      <w:r>
        <w:rPr>
          <w:rFonts w:hint="eastAsia" w:ascii="仿宋_GB2312" w:hAnsi="仿宋_GB2312" w:eastAsia="仿宋_GB2312" w:cs="仿宋_GB2312"/>
          <w:sz w:val="32"/>
        </w:rPr>
        <w:t>年</w:t>
      </w:r>
      <w:r>
        <w:rPr>
          <w:rFonts w:hint="eastAsia" w:ascii="Times New Roman" w:hAnsi="Times New Roman" w:eastAsia="仿宋_GB2312" w:cs="Times New Roman"/>
          <w:kern w:val="0"/>
          <w:sz w:val="32"/>
          <w:szCs w:val="32"/>
          <w:lang w:val="en-US" w:eastAsia="zh-CN" w:bidi="ar-SA"/>
        </w:rPr>
        <w:t>12</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w:t>
      </w:r>
      <w:bookmarkStart w:id="0" w:name="_GoBack"/>
      <w:bookmarkEnd w:id="0"/>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0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w:pict>
        <v:rect id="Quad Arrow 2"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9345660"/>
    <w:rsid w:val="0B731AA3"/>
    <w:rsid w:val="0CA0264B"/>
    <w:rsid w:val="0E76613D"/>
    <w:rsid w:val="0E893D47"/>
    <w:rsid w:val="10122F0A"/>
    <w:rsid w:val="12226709"/>
    <w:rsid w:val="15417153"/>
    <w:rsid w:val="163C4F54"/>
    <w:rsid w:val="17B51B8E"/>
    <w:rsid w:val="191E3F05"/>
    <w:rsid w:val="1EBB397B"/>
    <w:rsid w:val="1EC04948"/>
    <w:rsid w:val="25E81360"/>
    <w:rsid w:val="2D3D0E54"/>
    <w:rsid w:val="2E1F3F11"/>
    <w:rsid w:val="3B09115B"/>
    <w:rsid w:val="3D332D86"/>
    <w:rsid w:val="422903DD"/>
    <w:rsid w:val="4AF27DA2"/>
    <w:rsid w:val="4DDB7003"/>
    <w:rsid w:val="574C0B50"/>
    <w:rsid w:val="5A2A6FB7"/>
    <w:rsid w:val="5C4A1685"/>
    <w:rsid w:val="5C826E4F"/>
    <w:rsid w:val="61507806"/>
    <w:rsid w:val="6EAF5DAA"/>
    <w:rsid w:val="74B77F2A"/>
    <w:rsid w:val="75345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脚 Char"/>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木里</cp:lastModifiedBy>
  <dcterms:modified xsi:type="dcterms:W3CDTF">2020-12-01T08:11:01Z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