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贵州保税投资集团有限责任公司公开招聘职位表</w:t>
      </w:r>
      <w:bookmarkEnd w:id="0"/>
    </w:p>
    <w:tbl>
      <w:tblPr>
        <w:tblStyle w:val="6"/>
        <w:tblW w:w="163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25"/>
        <w:gridCol w:w="3104"/>
        <w:gridCol w:w="900"/>
        <w:gridCol w:w="1226"/>
        <w:gridCol w:w="1700"/>
        <w:gridCol w:w="709"/>
        <w:gridCol w:w="709"/>
        <w:gridCol w:w="4130"/>
        <w:gridCol w:w="1106"/>
        <w:gridCol w:w="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right="140"/>
              <w:jc w:val="righ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4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其它条件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薪资总额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招商专员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1.负责拟订招商引资工作计划，收集、整理、策划公司招商项目；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2.拟订招商引资有关协议，组织开展商务洽谈；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3.研究招商引资相关政策，负责园区产业规划等工作。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经济学、国际经济与贸易、市场营销、工商管理等相关专业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1.年龄在50周岁以下；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2.有强烈的事业心和责任感，有能胜任招商工作的政治素质、组织能力、文化水平和专业知识；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3.熟悉招商工作流程，掌握市场营销、法律等方面知识，可熟练运用招商技巧和策略；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4.具有3年以上招商工作经验优先。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8万-11万/年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项目统计专员（兼政策研究）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1.定期跟踪国家、省、市相关项目最新的申报政策和动态；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2.负责各类资金的申报、管理和项目执行情况的跟踪；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3.按照申报指导要求独立撰写项目申请材料，整理项目申报所需附件资料；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4.进行项目验收资料的准备、送审和验收，申报项目的后期验证等；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5.指导园区入驻主体做好项目申报工作。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统计学、国际经济与贸易、经济学、工商管理等相关专业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1.年龄在40周岁以下；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2.有强烈的事业心和责任感，有能胜任项目申报和政策研究的政治素质、组织能力、文化水平和专业知识；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3.熟悉项目申报、数据收集整理，有较好的文字功底，能主动了解、收集国家、省、市各类科技项目信息政策，对相关政策敏感；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4.具有项目申报和政策研究相关工作经验。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8万-11万/年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工程项目主管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1.负责园区工程建设项目的全流程管理；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2.负责实施厂房维修改造和维护项目实施；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3.协助做好园区物业管理涉及工程项目等方面；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建筑学、土木工程等相关专业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1.年龄在50周岁以下；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熟悉工民建项目新、改、扩建与装修等工程项目前期立项、审批、申报、招投标等手续流程办理，具备工程造价预（决）算、设计、施工工艺、监理、审计及验收等各环节管理和处置能力；对工程的安全、质量、成本、进度有全面的掌握能力，熟悉工程验收规范及相关法律法规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3.熟练运用CAD及工程造价等方面专业设计软件及相关办公软件，满足工程类相关合同拟定与审批的能力；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4.3年以上现场施工管理经验。其中有3年以上同岗位工作经验，在三级资质以上的建筑企业担任过项目经理者优先。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10万-17万/年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综合事务员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1.负责对接公司各部门工作；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2.辅助做好内勤工作，负责公司内部报告材料、档案等材料的收集整理；3.负责做好相关会务接待等工作。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行政管理、人力资源等相关专业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1年龄在35周岁以下；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2.熟练使用办公软件，具备良好的沟通协调能力，普通话标准；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3.有公司综合管理或行政人事、后勤管理、物业服务相关工作经验者优先。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8万-11万/年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16A08"/>
    <w:rsid w:val="25D1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left="0" w:firstLine="42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rPr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2020-12-25T07:59:00Z</dcterms:created>
  <dc:creator>余晟</dc:creator>
  <cp:lastModifiedBy>余晟</cp:lastModifiedBy>
  <dcterms:modified xsi:type="dcterms:W3CDTF">2020-12-25T08:00:19Z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