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37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9"/>
        <w:gridCol w:w="951"/>
        <w:gridCol w:w="1162"/>
        <w:gridCol w:w="1162"/>
        <w:gridCol w:w="1273"/>
        <w:gridCol w:w="630"/>
        <w:gridCol w:w="1186"/>
        <w:gridCol w:w="680"/>
        <w:gridCol w:w="680"/>
        <w:gridCol w:w="877"/>
        <w:gridCol w:w="1471"/>
        <w:gridCol w:w="1075"/>
        <w:gridCol w:w="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1974" w:type="dxa"/>
          <w:trHeight w:val="571" w:hRule="atLeast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4373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52"/>
                <w:szCs w:val="52"/>
                <w:u w:val="none"/>
                <w:lang w:eastAsia="zh-CN"/>
              </w:rPr>
              <w:t>遵义市交通运输局2021年面向基层公开遴选公务员职位表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机构性质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职务职级层次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遵义市交通运输局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行政机关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从事办公室工作或财务工作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四级主任科员及以下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具有办公室工作经历或财务管理工作经历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28250703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8208A"/>
    <w:rsid w:val="2EE060F7"/>
    <w:rsid w:val="3BEF3127"/>
    <w:rsid w:val="429B4E62"/>
    <w:rsid w:val="47892F07"/>
    <w:rsid w:val="5018208A"/>
    <w:rsid w:val="76AA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标4"/>
    <w:basedOn w:val="1"/>
    <w:qFormat/>
    <w:uiPriority w:val="99"/>
    <w:pPr>
      <w:adjustRightInd w:val="0"/>
      <w:spacing w:before="240" w:after="360" w:line="240" w:lineRule="exact"/>
      <w:outlineLvl w:val="3"/>
    </w:pPr>
    <w:rPr>
      <w:rFonts w:ascii="Arial" w:hAnsi="Arial" w:cs="Arial"/>
      <w:b/>
      <w:bCs/>
      <w:kern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2021-04-19T09:48:00Z</dcterms:created>
  <dc:creator>Administrator</dc:creator>
  <cp:lastModifiedBy>Administrator</cp:lastModifiedBy>
  <dcterms:modified xsi:type="dcterms:W3CDTF">2021-04-23T03:12:13Z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167068B7A2A24F6C864F172DF1E7B456</vt:lpwstr>
  </property>
</Properties>
</file>