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附件2：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贵州百里杜鹃花好月圆文化旅游投资有限公司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面向社会公开招聘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人员报名表</w:t>
      </w:r>
    </w:p>
    <w:bookmarkEnd w:id="0"/>
    <w:tbl>
      <w:tblPr>
        <w:tblStyle w:val="2"/>
        <w:tblW w:w="95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52"/>
        <w:gridCol w:w="23"/>
        <w:gridCol w:w="835"/>
        <w:gridCol w:w="649"/>
        <w:gridCol w:w="408"/>
        <w:gridCol w:w="199"/>
        <w:gridCol w:w="806"/>
        <w:gridCol w:w="324"/>
        <w:gridCol w:w="681"/>
        <w:gridCol w:w="1061"/>
        <w:gridCol w:w="424"/>
        <w:gridCol w:w="12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206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籍  贯</w:t>
            </w:r>
          </w:p>
        </w:tc>
        <w:tc>
          <w:tcPr>
            <w:tcW w:w="2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现居住地</w:t>
            </w:r>
          </w:p>
        </w:tc>
        <w:tc>
          <w:tcPr>
            <w:tcW w:w="37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学 位</w:t>
            </w:r>
          </w:p>
        </w:tc>
        <w:tc>
          <w:tcPr>
            <w:tcW w:w="12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370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职业（从业）</w:t>
            </w:r>
          </w:p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4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18"/>
                <w:szCs w:val="20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4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18"/>
                <w:szCs w:val="20"/>
              </w:rPr>
              <w:t>联系电话</w:t>
            </w:r>
          </w:p>
        </w:tc>
        <w:tc>
          <w:tcPr>
            <w:tcW w:w="26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87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主要工作实绩</w:t>
            </w:r>
          </w:p>
        </w:tc>
        <w:tc>
          <w:tcPr>
            <w:tcW w:w="787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E0AF5"/>
    <w:rsid w:val="647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2021-06-04T10:01:00Z</dcterms:created>
  <dc:creator>拉撒路</dc:creator>
  <cp:lastModifiedBy>拉撒路</cp:lastModifiedBy>
  <dcterms:modified xsi:type="dcterms:W3CDTF">2021-06-04T10:02:06Z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