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附件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钟山区教育局2021年招聘特岗教师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考生防疫工作要求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1.请各位考生在进入各环节之前，减少到人员密集的公共场所活动，尽量减少外出活动，勿前往新冠肺炎正在流行的地区，减少走亲访友和聚餐，尽量在家休息。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2.请各位考生如实填写《六盘水市钟山区2021年特岗教师招聘工作新冠肺炎防控个人承诺书》、《钟山区2021年特岗教师招聘工作新冠肺炎疫情防控健康状况排查登记表》，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时一并提交。如出现发热（≥37.3°C）、干咳、乏力、鼻塞、流涕、咽痛、腹泻等症状，须如实告知，如有隐瞒后果自负。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3.各位考生需在微信小程序中下载“通信大数据行程卡”、“贵州健康码”，确认未到中高风险地区，且健康码为绿色后，方能参加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招聘考试各环节</w:t>
      </w:r>
      <w:r>
        <w:rPr>
          <w:rFonts w:hint="eastAsia" w:ascii="仿宋_GB2312" w:hAnsi="仿宋_GB2312" w:eastAsia="仿宋_GB2312" w:cs="仿宋_GB2312"/>
          <w:sz w:val="32"/>
          <w:szCs w:val="32"/>
        </w:rPr>
        <w:t>。另：14天内有中高风险等级地区旅居史的考生，到达我市时持有外省7日内核酸检测阴性证明和健康“绿码”，或者能够出示包含核酸检测阴性信息的健康通行码“绿码”，在测体温正常且做好个人防护的前提下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招聘考试各环节</w:t>
      </w:r>
      <w:r>
        <w:rPr>
          <w:rFonts w:hint="eastAsia" w:ascii="仿宋_GB2312" w:hAnsi="仿宋_GB2312" w:eastAsia="仿宋_GB2312" w:cs="仿宋_GB2312"/>
          <w:sz w:val="32"/>
          <w:szCs w:val="32"/>
        </w:rPr>
        <w:t>；如无法提供上述核酸检测阴性信息，不得参加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招聘考试各环节</w:t>
      </w:r>
      <w:r>
        <w:rPr>
          <w:rFonts w:hint="eastAsia" w:ascii="仿宋_GB2312" w:hAnsi="仿宋_GB2312" w:eastAsia="仿宋_GB2312" w:cs="仿宋_GB2312"/>
          <w:sz w:val="32"/>
          <w:szCs w:val="32"/>
        </w:rPr>
        <w:t>；到达我市后14天所旅居地区调整为中高风险等级的，其考生应有7天内核酸检测阴性的证明，方可参加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招聘考试各环节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进入招聘考试各环节场地时</w:t>
      </w:r>
      <w:r>
        <w:rPr>
          <w:rFonts w:hint="eastAsia" w:ascii="仿宋_GB2312" w:hAnsi="仿宋_GB2312" w:eastAsia="仿宋_GB2312" w:cs="仿宋_GB2312"/>
          <w:sz w:val="32"/>
          <w:szCs w:val="32"/>
        </w:rPr>
        <w:t>须进行体温测量，体温低于37.3℃方可进入考点。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5.请考生注意个人防护，自备一次性医用外科口罩，进入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招聘考试各环节场地</w:t>
      </w:r>
      <w:r>
        <w:rPr>
          <w:rFonts w:hint="eastAsia" w:ascii="仿宋_GB2312" w:hAnsi="仿宋_GB2312" w:eastAsia="仿宋_GB2312" w:cs="仿宋_GB2312"/>
          <w:sz w:val="32"/>
          <w:szCs w:val="32"/>
        </w:rPr>
        <w:t>前要佩戴口罩。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届时，根据疫情防控形势和专家研判意见，对以上要求适时再做调整。请各位考生考前注意做好自我健康管理，以免影响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。凡违反疫情防控有关规定，隐瞒、虚报旅居史、接触史、健康状况等疫情防控重点信息的，将依法依规追究责任。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通信大数据行程卡操作说明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1.打开微信，扫一扫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895985</wp:posOffset>
            </wp:positionH>
            <wp:positionV relativeFrom="paragraph">
              <wp:posOffset>156210</wp:posOffset>
            </wp:positionV>
            <wp:extent cx="3046095" cy="2589530"/>
            <wp:effectExtent l="0" t="0" r="59055" b="39370"/>
            <wp:wrapTight wrapText="bothSides">
              <wp:wrapPolygon>
                <wp:start x="0" y="0"/>
                <wp:lineTo x="0" y="21452"/>
                <wp:lineTo x="21478" y="21452"/>
                <wp:lineTo x="21478" y="0"/>
                <wp:lineTo x="0" y="0"/>
              </wp:wrapPolygon>
            </wp:wrapTight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6095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3963670</wp:posOffset>
            </wp:positionH>
            <wp:positionV relativeFrom="page">
              <wp:posOffset>1299845</wp:posOffset>
            </wp:positionV>
            <wp:extent cx="2359025" cy="3529965"/>
            <wp:effectExtent l="0" t="0" r="3175" b="13335"/>
            <wp:wrapNone/>
            <wp:docPr id="1" name="图片 7" descr="Screenshot_20200731_095905_com.tencent.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Screenshot_20200731_095905_com.tencent.mm"/>
                    <pic:cNvPicPr>
                      <a:picLocks noChangeAspect="1"/>
                    </pic:cNvPicPr>
                  </pic:nvPicPr>
                  <pic:blipFill>
                    <a:blip r:embed="rId5"/>
                    <a:srcRect t="4315" b="5178"/>
                    <a:stretch>
                      <a:fillRect/>
                    </a:stretch>
                  </pic:blipFill>
                  <pic:spPr>
                    <a:xfrm>
                      <a:off x="0" y="0"/>
                      <a:ext cx="2359025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>2.输入手机号、验证码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905510</wp:posOffset>
            </wp:positionH>
            <wp:positionV relativeFrom="page">
              <wp:posOffset>1337945</wp:posOffset>
            </wp:positionV>
            <wp:extent cx="2749550" cy="3515995"/>
            <wp:effectExtent l="0" t="0" r="12700" b="8255"/>
            <wp:wrapNone/>
            <wp:docPr id="4" name="图片 4" descr="Screenshot_20200616_111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creenshot_20200616_111634"/>
                    <pic:cNvPicPr>
                      <a:picLocks noChangeAspect="1"/>
                    </pic:cNvPicPr>
                  </pic:nvPicPr>
                  <pic:blipFill>
                    <a:blip r:embed="rId6"/>
                    <a:srcRect l="429" t="3745" r="6867" b="16708"/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35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3.贵州健康码操作同理</w:t>
      </w:r>
    </w:p>
    <w:p>
      <w:pPr>
        <w:tabs>
          <w:tab w:val="left" w:pos="312"/>
        </w:tabs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387350</wp:posOffset>
            </wp:positionV>
            <wp:extent cx="4208145" cy="3076575"/>
            <wp:effectExtent l="0" t="0" r="1905" b="9525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rcRect l="50" t="5389"/>
                    <a:stretch>
                      <a:fillRect/>
                    </a:stretch>
                  </pic:blipFill>
                  <pic:spPr>
                    <a:xfrm>
                      <a:off x="0" y="0"/>
                      <a:ext cx="420814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91D85"/>
    <w:rsid w:val="0E693BAF"/>
    <w:rsid w:val="1A6C763D"/>
    <w:rsid w:val="1E110E57"/>
    <w:rsid w:val="203B1037"/>
    <w:rsid w:val="45B47E7D"/>
    <w:rsid w:val="47B91D85"/>
    <w:rsid w:val="533E6AD2"/>
    <w:rsid w:val="545660D2"/>
    <w:rsid w:val="61D332FB"/>
    <w:rsid w:val="658E2623"/>
    <w:rsid w:val="6E95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2021-06-21T03:48:00Z</dcterms:created>
  <dc:creator>安正与木</dc:creator>
  <cp:lastModifiedBy>安正与木</cp:lastModifiedBy>
  <cp:lastPrinted>2021-06-21T03:49:00Z</cp:lastPrinted>
  <dcterms:modified xsi:type="dcterms:W3CDTF">2021-06-23T07:06:38Z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