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贵阳产业融资担保有限公司202</w:t>
      </w:r>
      <w:r>
        <w:rPr>
          <w:rFonts w:ascii="宋体" w:hAnsi="宋体" w:eastAsia="宋体" w:cs="宋体"/>
          <w:b/>
          <w:sz w:val="36"/>
          <w:szCs w:val="36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下半年</w:t>
      </w:r>
      <w:r>
        <w:rPr>
          <w:rFonts w:hint="eastAsia" w:ascii="宋体" w:hAnsi="宋体" w:eastAsia="宋体" w:cs="宋体"/>
          <w:b/>
          <w:sz w:val="36"/>
          <w:szCs w:val="36"/>
        </w:rPr>
        <w:t>招聘岗位及任职条件一览表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tbl>
      <w:tblPr>
        <w:tblStyle w:val="8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917"/>
        <w:gridCol w:w="4665"/>
        <w:gridCol w:w="5560"/>
        <w:gridCol w:w="1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招聘部门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岗位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岗位主要职责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任职条件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风险控制部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项目审查2人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1.负责对项目调查报告进行审查；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2.负责项目现场尽职调查；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3.负责监督落实项目调查、审查过程中的风险防控措施等；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4.完成领导交办的其他工作。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5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大学本科及以上学历学位，经济、金融、会计、审计等相关专业；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2.3年以上担保公司、银行等金融机构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或会计师事务所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从事信贷审查、风险管理工作经验，熟悉融资担保、银行信贷等业务法律法规及相关政策规定，熟悉业务流程风控要点；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3.具有较强的风险意识、数据分析、逻辑判断、团队合作和沟通协调能力；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4.具有中级会计、中级审计资格证书者优先。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11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法务</w:t>
            </w:r>
          </w:p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1.负责公司法律事务管理工作；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2.负责公司相关合同管理；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3.负责与相关律师事务所对接；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4.负责抵押办理；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5.负责组织项目评审会，评审委员会；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1.大学本科及以上学历学位，法律相关专业，具有法律资格A证；</w:t>
            </w:r>
          </w:p>
          <w:p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2.2年以上担保公司或银行等金融机构从事法律审查工作经验，熟悉融资担保、银行信贷等业务法律法规及相关政策规定；</w:t>
            </w:r>
          </w:p>
          <w:p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3.具有较强的风险意识、风险识别、团队合作和协调沟通能力。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业务部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  <w:t>1.负责公司开展业务的具体开展、推进、落实；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  <w:t>2.负责公司业务往来银行渠道维护；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  <w:t>3.负责业务尽职调查、撰写尽职调查报告；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  <w:t>4.负责业务保后自查等；</w:t>
            </w:r>
          </w:p>
          <w:p>
            <w:pPr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  <w:t>5.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完成领导交办的其他工作。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</w:rPr>
              <w:br w:type="textWrapping"/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1.大学本科及以上学历学位，金融、经济、管理、财务、法律等相关专业；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2.3年以上担保公司、银行、保理公司等相关行业相关工作工作经历，2年以上同岗位或银行对公业务岗工作经历，有保函、供应链金融、保理业务工作经验者优先；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3.具有较强的沟通能力、文字组织能力及综合分析能力。</w:t>
            </w:r>
          </w:p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保后管理部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保后管理</w:t>
            </w:r>
          </w:p>
          <w:p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1.负责项目的保后管理工作，针对项目情况制定保后管理方案；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2.负责项目保后检查，针对保后检查过程中出现的风险预警信号，提出相应的意见及措施；</w:t>
            </w:r>
          </w:p>
          <w:p>
            <w:pPr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3.负责风险后续检查及处理方案落实；</w:t>
            </w:r>
          </w:p>
          <w:p>
            <w:pPr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4.银行授信管理工作；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.完成领导交办的其他工作。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1.大学本科及以上学历学位，经济、金融、会计、审计等相关专业；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2.3年以上银行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担保公司等金融机构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或会计师事务所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业务相关工作经历，或2年以上银行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担保公司等金融机构贷后或风险管理工作经验；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3.熟悉融资担保及银行信贷相关法律法规及政策规定；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4.具有较强的风险意识、风险识别能力、团队合作及沟通协调能力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具有较强的风险敏感度，能够根据保后检查情况识别项目风险预警信号，并能够根据风险预警情况制定有效的应对措施。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本岗位需笔试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327" w:bottom="1800" w:left="1327" w:header="851" w:footer="992" w:gutter="0"/>
          <w:pgNumType w:fmt="numberInDash"/>
          <w:cols w:space="0" w:num="1"/>
          <w:docGrid w:type="lines" w:linePitch="326" w:charSpace="0"/>
        </w:sectPr>
      </w:pPr>
      <w:bookmarkStart w:id="0" w:name="_Hlk76670818"/>
    </w:p>
    <w:tbl>
      <w:tblPr>
        <w:tblStyle w:val="8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917"/>
        <w:gridCol w:w="4665"/>
        <w:gridCol w:w="5560"/>
        <w:gridCol w:w="1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合规稽核部</w:t>
            </w:r>
            <w:bookmarkEnd w:id="0"/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合规稽核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组织起草、修订与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稽核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相关的规章制度、业务流程与标准；</w:t>
            </w:r>
          </w:p>
          <w:p>
            <w:pPr>
              <w:pStyle w:val="7"/>
              <w:shd w:val="clear" w:color="auto" w:fill="FFFFFF"/>
              <w:spacing w:beforeAutospacing="0" w:afterAutospacing="0" w:line="240" w:lineRule="auto"/>
              <w:ind w:firstLine="0"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.对公司制度流程进行合规检查，提出改进建议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并进行合规管理</w:t>
            </w: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；</w:t>
            </w:r>
          </w:p>
          <w:p>
            <w:pPr>
              <w:shd w:val="clear" w:color="auto" w:fill="FFFFFF"/>
              <w:spacing w:beforeAutospacing="0" w:afterAutospacing="0" w:line="240" w:lineRule="auto"/>
              <w:ind w:firstLine="0" w:firstLineChars="0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.负责公司内部控制体系建设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和全面风险管理体系建设</w:t>
            </w: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，并组织实施；</w:t>
            </w:r>
          </w:p>
          <w:p>
            <w:pPr>
              <w:pStyle w:val="7"/>
              <w:shd w:val="clear" w:color="auto" w:fill="FFFFFF"/>
              <w:spacing w:beforeAutospacing="0" w:afterAutospacing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  <w:t>.及时跟踪法规及监管的合规要求；</w:t>
            </w:r>
          </w:p>
          <w:p>
            <w:pPr>
              <w:pStyle w:val="7"/>
              <w:shd w:val="clear" w:color="auto" w:fill="FFFFFF"/>
              <w:spacing w:beforeAutospacing="0" w:afterAutospacing="0"/>
              <w:textAlignment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5.负责公司业务项目的合规稽查；</w:t>
            </w:r>
          </w:p>
          <w:p>
            <w:pPr>
              <w:pStyle w:val="7"/>
              <w:shd w:val="clear" w:color="auto" w:fill="FFFFFF"/>
              <w:spacing w:beforeAutospacing="0" w:afterAutospacing="0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大学本科及以上学历学位，经济、金融、会计、审计等相关专业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3年以上银行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担保公司等金融机构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或会计师事务所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业务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内部审计、内部控制、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合规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稽核岗位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相关工作经历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熟悉融资担保及银行信贷相关法律法规及政策规定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原则性强，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具有较强的风险意识、风险识别能力、沟通协调能力，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文字功底较强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；</w:t>
            </w:r>
          </w:p>
          <w:p>
            <w:pPr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.具有中级会计、中级审计资格证书者优先。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综合办公室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党建纪检1人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起草和修订党建规划、制度，草拟党建工作计划、总结及相关党建材料；</w:t>
            </w:r>
          </w:p>
          <w:p>
            <w:pPr>
              <w:pStyle w:val="7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组织党内会议、活动；</w:t>
            </w:r>
          </w:p>
          <w:p>
            <w:pPr>
              <w:pStyle w:val="7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上级党组织有关文件、会议精神、材料的贯彻落实、跟踪汇报，推动、开展党建工作；负责对接党员发展、组织关系管理工作；</w:t>
            </w:r>
          </w:p>
          <w:p>
            <w:pPr>
              <w:pStyle w:val="7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协助开展纪律规定、各级纪检文件精神和工作要求的传达学习，做好需落实的监督工作；</w:t>
            </w:r>
          </w:p>
          <w:p>
            <w:pPr>
              <w:pStyle w:val="7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负责廉洁从业教育宣传工作、纪检监督工作的开展；</w:t>
            </w:r>
          </w:p>
          <w:p>
            <w:pPr>
              <w:pStyle w:val="7"/>
              <w:numPr>
                <w:ilvl w:val="-1"/>
                <w:numId w:val="0"/>
              </w:numPr>
              <w:shd w:val="clear" w:color="auto" w:fill="FFFFFF"/>
              <w:spacing w:beforeAutospacing="0" w:afterAutospacing="0"/>
              <w:textAlignment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6.落实上级安排的各项工作，及时向上级单位纪检部门对接和反馈纪检相关工作情况。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大学本科及以上学历学位，专业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年以上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同类型国有企业党建、纪检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相关工作经历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熟练掌握党群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纪检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业务相关知识和技能，熟悉党和国家相关政策、法律法规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原则性强，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具有较强的风险意识、风险识别能力、沟通协调能力，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  <w:t>文字功底较强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；</w:t>
            </w:r>
          </w:p>
          <w:p>
            <w:pPr>
              <w:textAlignment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.中共党员。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本岗位需笔试</w:t>
            </w:r>
          </w:p>
        </w:tc>
      </w:tr>
    </w:tbl>
    <w:p>
      <w:bookmarkStart w:id="1" w:name="_GoBack"/>
      <w:bookmarkEnd w:id="1"/>
    </w:p>
    <w:sectPr>
      <w:footerReference r:id="rId4" w:type="default"/>
      <w:pgSz w:w="16838" w:h="11906" w:orient="landscape"/>
      <w:pgMar w:top="1800" w:right="1327" w:bottom="1800" w:left="1327" w:header="851" w:footer="992" w:gutter="0"/>
      <w:pgNumType w:fmt="numberInDash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715"/>
        <w:tab w:val="clear" w:pos="415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715"/>
        <w:tab w:val="clear" w:pos="4153"/>
      </w:tabs>
    </w:pP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35CCA"/>
    <w:multiLevelType w:val="singleLevel"/>
    <w:tmpl w:val="87935C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7D1DE3"/>
    <w:multiLevelType w:val="singleLevel"/>
    <w:tmpl w:val="247D1D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54D98"/>
    <w:rsid w:val="00067FCB"/>
    <w:rsid w:val="001050B2"/>
    <w:rsid w:val="001A5C36"/>
    <w:rsid w:val="001B53E5"/>
    <w:rsid w:val="001C7ED8"/>
    <w:rsid w:val="001E6046"/>
    <w:rsid w:val="00277577"/>
    <w:rsid w:val="002A0934"/>
    <w:rsid w:val="00353140"/>
    <w:rsid w:val="003C4638"/>
    <w:rsid w:val="00412C17"/>
    <w:rsid w:val="0041568F"/>
    <w:rsid w:val="00451147"/>
    <w:rsid w:val="004E7DC1"/>
    <w:rsid w:val="00512B7D"/>
    <w:rsid w:val="005410A8"/>
    <w:rsid w:val="006F7B7B"/>
    <w:rsid w:val="00714EA5"/>
    <w:rsid w:val="007761F5"/>
    <w:rsid w:val="007A330F"/>
    <w:rsid w:val="008233D0"/>
    <w:rsid w:val="00A26DFE"/>
    <w:rsid w:val="00A32D83"/>
    <w:rsid w:val="00AE79DC"/>
    <w:rsid w:val="00B258B4"/>
    <w:rsid w:val="00B94C1C"/>
    <w:rsid w:val="00EF5DFD"/>
    <w:rsid w:val="00F849DC"/>
    <w:rsid w:val="00FE0D74"/>
    <w:rsid w:val="01ED1C79"/>
    <w:rsid w:val="02F30F34"/>
    <w:rsid w:val="02F73132"/>
    <w:rsid w:val="0481551F"/>
    <w:rsid w:val="058134D3"/>
    <w:rsid w:val="06DA1C9C"/>
    <w:rsid w:val="0715374B"/>
    <w:rsid w:val="09631168"/>
    <w:rsid w:val="0A2A1BAC"/>
    <w:rsid w:val="0A6A373F"/>
    <w:rsid w:val="0B3656B9"/>
    <w:rsid w:val="0B5F3133"/>
    <w:rsid w:val="0DDC7B0B"/>
    <w:rsid w:val="0E0C0DFD"/>
    <w:rsid w:val="0E220724"/>
    <w:rsid w:val="10EB79BF"/>
    <w:rsid w:val="112E470A"/>
    <w:rsid w:val="116D09D5"/>
    <w:rsid w:val="119E40BF"/>
    <w:rsid w:val="126B7FC2"/>
    <w:rsid w:val="14516494"/>
    <w:rsid w:val="14A3564F"/>
    <w:rsid w:val="15953826"/>
    <w:rsid w:val="173C2C9A"/>
    <w:rsid w:val="17BB39EA"/>
    <w:rsid w:val="17C7081F"/>
    <w:rsid w:val="18C115F9"/>
    <w:rsid w:val="18D51069"/>
    <w:rsid w:val="18E93621"/>
    <w:rsid w:val="1A691540"/>
    <w:rsid w:val="1CEB5CBD"/>
    <w:rsid w:val="1F59001A"/>
    <w:rsid w:val="203473E1"/>
    <w:rsid w:val="213D18B8"/>
    <w:rsid w:val="21CD3462"/>
    <w:rsid w:val="23D66864"/>
    <w:rsid w:val="23EA3C97"/>
    <w:rsid w:val="242E1109"/>
    <w:rsid w:val="24AA1BC7"/>
    <w:rsid w:val="250142E4"/>
    <w:rsid w:val="25DA6DBA"/>
    <w:rsid w:val="26727C8B"/>
    <w:rsid w:val="27B8599D"/>
    <w:rsid w:val="284B1432"/>
    <w:rsid w:val="29195C28"/>
    <w:rsid w:val="2A410FD2"/>
    <w:rsid w:val="2A5C32F8"/>
    <w:rsid w:val="2AA453BA"/>
    <w:rsid w:val="2C241317"/>
    <w:rsid w:val="2D8B68A0"/>
    <w:rsid w:val="2DE80D7A"/>
    <w:rsid w:val="30883EF1"/>
    <w:rsid w:val="316B45A4"/>
    <w:rsid w:val="316C247B"/>
    <w:rsid w:val="34DF24E7"/>
    <w:rsid w:val="351C3643"/>
    <w:rsid w:val="35D06DDD"/>
    <w:rsid w:val="36375889"/>
    <w:rsid w:val="37115A25"/>
    <w:rsid w:val="3725686A"/>
    <w:rsid w:val="37483D44"/>
    <w:rsid w:val="38037606"/>
    <w:rsid w:val="3B972186"/>
    <w:rsid w:val="3BE51660"/>
    <w:rsid w:val="3CB47DDA"/>
    <w:rsid w:val="3CF35FBA"/>
    <w:rsid w:val="3EA4001D"/>
    <w:rsid w:val="40220F4E"/>
    <w:rsid w:val="402B5AC4"/>
    <w:rsid w:val="406D6103"/>
    <w:rsid w:val="447034FB"/>
    <w:rsid w:val="45461984"/>
    <w:rsid w:val="46100FB7"/>
    <w:rsid w:val="46121B34"/>
    <w:rsid w:val="4656603F"/>
    <w:rsid w:val="46736B9D"/>
    <w:rsid w:val="4B954D98"/>
    <w:rsid w:val="4BA33846"/>
    <w:rsid w:val="4BB14DEA"/>
    <w:rsid w:val="4BE66525"/>
    <w:rsid w:val="4D966D51"/>
    <w:rsid w:val="4E406D45"/>
    <w:rsid w:val="4EF67AA8"/>
    <w:rsid w:val="4F5D2AA5"/>
    <w:rsid w:val="4F6319C1"/>
    <w:rsid w:val="50F4439A"/>
    <w:rsid w:val="51240087"/>
    <w:rsid w:val="51C91C8C"/>
    <w:rsid w:val="521C76F6"/>
    <w:rsid w:val="531705E6"/>
    <w:rsid w:val="538E42D2"/>
    <w:rsid w:val="54803609"/>
    <w:rsid w:val="55095C9A"/>
    <w:rsid w:val="555C69B8"/>
    <w:rsid w:val="55605F80"/>
    <w:rsid w:val="574E2D17"/>
    <w:rsid w:val="59337DC9"/>
    <w:rsid w:val="596A6E20"/>
    <w:rsid w:val="598B5C7F"/>
    <w:rsid w:val="5A03015B"/>
    <w:rsid w:val="5AA5216E"/>
    <w:rsid w:val="5B3C2E3F"/>
    <w:rsid w:val="5E445185"/>
    <w:rsid w:val="5E6B38C0"/>
    <w:rsid w:val="5E6E4BFC"/>
    <w:rsid w:val="612B6E9E"/>
    <w:rsid w:val="622C5411"/>
    <w:rsid w:val="62703F07"/>
    <w:rsid w:val="62F70913"/>
    <w:rsid w:val="6300662D"/>
    <w:rsid w:val="635A7F70"/>
    <w:rsid w:val="66202876"/>
    <w:rsid w:val="68F84556"/>
    <w:rsid w:val="6BAB4C39"/>
    <w:rsid w:val="6E695532"/>
    <w:rsid w:val="6EC2511F"/>
    <w:rsid w:val="6F5E6B6F"/>
    <w:rsid w:val="7187341F"/>
    <w:rsid w:val="742566D3"/>
    <w:rsid w:val="745C66E2"/>
    <w:rsid w:val="75335D79"/>
    <w:rsid w:val="756458FC"/>
    <w:rsid w:val="76DB588E"/>
    <w:rsid w:val="77553FE8"/>
    <w:rsid w:val="77725009"/>
    <w:rsid w:val="77A82ED6"/>
    <w:rsid w:val="78673BC2"/>
    <w:rsid w:val="7897083B"/>
    <w:rsid w:val="78A46AC1"/>
    <w:rsid w:val="78FA6504"/>
    <w:rsid w:val="7A457C2A"/>
    <w:rsid w:val="7B6D0DEE"/>
    <w:rsid w:val="7C0B4398"/>
    <w:rsid w:val="7C785EE6"/>
    <w:rsid w:val="7D2B6835"/>
    <w:rsid w:val="7DE613B5"/>
    <w:rsid w:val="7EC3049A"/>
    <w:rsid w:val="7F0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/>
      <w:b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4"/>
    <w:qFormat/>
    <w:uiPriority w:val="0"/>
    <w:rPr>
      <w:rFonts w:cs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796</Words>
  <Characters>4540</Characters>
  <Lines>37</Lines>
  <Paragraphs>10</Paragraphs>
  <TotalTime>24</TotalTime>
  <ScaleCrop>false</ScaleCrop>
  <LinksUpToDate>false</LinksUpToDate>
  <CharactersWithSpaces>5326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2020-03-08T03:35:00Z</dcterms:created>
  <dc:creator>沉醉</dc:creator>
  <cp:lastModifiedBy>杨纬崧</cp:lastModifiedBy>
  <cp:lastPrinted>2021-07-21T08:26:00Z</cp:lastPrinted>
  <dcterms:modified xsi:type="dcterms:W3CDTF">2021-07-26T07:45:19Z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3A7F3AD302194A798D644FA920A4A174</vt:lpwstr>
  </property>
</Properties>
</file>