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仿宋_GB2312" w:hAnsi="仿宋_GB2312" w:eastAsia="仿宋_GB2312" w:cs="仿宋_GB2312"/>
          <w:kern w:val="0"/>
          <w:sz w:val="32"/>
          <w:szCs w:val="32"/>
          <w:lang w:val="en-US" w:eastAsia="zh-CN" w:bidi="ar-SA"/>
        </w:rPr>
      </w:pPr>
      <w:r>
        <w:rPr>
          <w:rFonts w:hint="eastAsia" w:ascii="黑体" w:hAnsi="黑体" w:eastAsia="黑体" w:cs="黑体"/>
          <w:kern w:val="0"/>
          <w:sz w:val="32"/>
          <w:szCs w:val="32"/>
          <w:lang w:val="en-US" w:eastAsia="zh-CN" w:bidi="ar-SA"/>
        </w:rPr>
        <w:t>附件1</w:t>
      </w:r>
      <w:bookmarkStart w:id="0" w:name="_GoBack"/>
      <w:bookmarkEnd w:id="0"/>
    </w:p>
    <w:p>
      <w:pPr>
        <w:jc w:val="center"/>
        <w:rPr>
          <w:rFonts w:hint="eastAsia" w:ascii="仿宋_GB2312" w:eastAsia="仿宋_GB2312"/>
          <w:b/>
          <w:highlight w:val="none"/>
          <w:lang w:val="en-US" w:eastAsia="zh-CN"/>
        </w:rPr>
      </w:pPr>
    </w:p>
    <w:p>
      <w:pPr>
        <w:jc w:val="center"/>
        <w:rPr>
          <w:rFonts w:hint="eastAsia" w:ascii="仿宋_GB2312" w:eastAsia="仿宋_GB2312"/>
          <w:b/>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资格审核系统资料提交注意事项</w:t>
      </w:r>
    </w:p>
    <w:p>
      <w:pPr>
        <w:jc w:val="center"/>
        <w:rPr>
          <w:rFonts w:hint="eastAsia" w:ascii="仿宋_GB2312" w:eastAsia="仿宋_GB2312"/>
          <w:b/>
          <w:highlight w:val="none"/>
          <w:lang w:val="en-US" w:eastAsia="zh-CN"/>
        </w:rPr>
      </w:pPr>
    </w:p>
    <w:p>
      <w:pPr>
        <w:pStyle w:val="6"/>
        <w:spacing w:beforeAutospacing="0" w:afterAutospacing="0" w:line="578" w:lineRule="exact"/>
        <w:ind w:firstLine="640" w:firstLineChars="200"/>
        <w:jc w:val="both"/>
        <w:rPr>
          <w:rFonts w:hint="default" w:ascii="黑体" w:hAnsi="黑体" w:eastAsia="黑体" w:cs="黑体"/>
          <w:kern w:val="2"/>
          <w:sz w:val="32"/>
          <w:szCs w:val="32"/>
          <w:lang w:val="en-US" w:eastAsia="zh-CN" w:bidi="ar-SA"/>
        </w:rPr>
      </w:pPr>
      <w:r>
        <w:rPr>
          <w:rFonts w:hint="eastAsia" w:cs="黑体"/>
          <w:kern w:val="2"/>
          <w:sz w:val="32"/>
          <w:szCs w:val="32"/>
          <w:lang w:val="en-US" w:eastAsia="zh-CN" w:bidi="ar-SA"/>
        </w:rPr>
        <w:t>一、资格审核资料上传要求</w:t>
      </w:r>
    </w:p>
    <w:p>
      <w:pPr>
        <w:pStyle w:val="6"/>
        <w:spacing w:beforeAutospacing="0" w:afterAutospacing="0" w:line="578"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请报考人员在规定时间内</w:t>
      </w:r>
      <w:r>
        <w:rPr>
          <w:rFonts w:hint="eastAsia" w:ascii="仿宋_GB2312" w:hAnsi="仿宋_GB2312" w:eastAsia="仿宋_GB2312" w:cs="仿宋_GB2312"/>
          <w:sz w:val="32"/>
          <w:szCs w:val="32"/>
        </w:rPr>
        <w:t>登录资格审核系统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lang w:val="en-US" w:eastAsia="zh-CN"/>
        </w:rPr>
        <w:t>完成注册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并按系统要求完成信息填报与资料上传。</w:t>
      </w:r>
    </w:p>
    <w:p>
      <w:pPr>
        <w:pStyle w:val="6"/>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审核</w:t>
      </w:r>
      <w:r>
        <w:rPr>
          <w:rFonts w:hint="eastAsia" w:ascii="仿宋_GB2312" w:hAnsi="仿宋_GB2312" w:eastAsia="仿宋_GB2312" w:cs="仿宋_GB2312"/>
          <w:sz w:val="32"/>
          <w:szCs w:val="32"/>
        </w:rPr>
        <w:t>所需资料：</w:t>
      </w:r>
    </w:p>
    <w:p>
      <w:pPr>
        <w:pStyle w:val="6"/>
        <w:spacing w:beforeAutospacing="0" w:afterAutospacing="0" w:line="578"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①有效《居民身份证》原件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lang w:eastAsia="zh-CN"/>
        </w:rPr>
        <w:t>；</w:t>
      </w:r>
    </w:p>
    <w:p>
      <w:pPr>
        <w:pStyle w:val="6"/>
        <w:spacing w:beforeAutospacing="0" w:afterAutospacing="0" w:line="578"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②本人近期免冠1寸彩色照片</w:t>
      </w:r>
      <w:r>
        <w:rPr>
          <w:rFonts w:hint="eastAsia" w:ascii="仿宋_GB2312" w:hAnsi="仿宋_GB2312" w:eastAsia="仿宋_GB2312" w:cs="仿宋_GB2312"/>
          <w:sz w:val="32"/>
          <w:szCs w:val="32"/>
          <w:lang w:eastAsia="zh-CN"/>
        </w:rPr>
        <w:t>；</w:t>
      </w:r>
    </w:p>
    <w:p>
      <w:pPr>
        <w:pStyle w:val="6"/>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③报考职位所需要的学历学位证书原件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（应届毕业生可</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rPr>
        <w:t>“就业推荐表”原件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，国外院校提供教育部留学服务中心出具的“国外学历学位认证书”原件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w:t>
      </w:r>
    </w:p>
    <w:p>
      <w:pPr>
        <w:pStyle w:val="6"/>
        <w:spacing w:beforeAutospacing="0" w:afterAutospacing="0" w:line="578"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④机关事业单位在编在职人员，须持工作单位和主管部门以及当地同级组织人事部门同意报考证明。若报考人员(或代报人)隐瞒身份骗取应聘资格的，一经查实，取消其聘用资格。</w:t>
      </w:r>
    </w:p>
    <w:p>
      <w:pPr>
        <w:pStyle w:val="6"/>
        <w:spacing w:beforeAutospacing="0" w:afterAutospacing="0" w:line="578"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⑤与贵州出版集团有限公司总部和所属各级公司领导干部存在近亲属关系申报表（若不存在近亲属关系的，请在表格“称呼”第一栏处填写“无”）。</w:t>
      </w:r>
    </w:p>
    <w:p>
      <w:pPr>
        <w:pStyle w:val="6"/>
        <w:spacing w:beforeAutospacing="0" w:afterAutospacing="0" w:line="578"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⑥报考职位所需的其他相关资料（如：职称证书）。</w:t>
      </w:r>
    </w:p>
    <w:p>
      <w:pPr>
        <w:pStyle w:val="6"/>
        <w:spacing w:beforeAutospacing="0" w:afterAutospacing="0" w:line="578" w:lineRule="exact"/>
        <w:ind w:firstLine="640" w:firstLineChars="20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w:t>
      </w:r>
      <w:r>
        <w:rPr>
          <w:rFonts w:hint="eastAsia" w:cs="黑体"/>
          <w:kern w:val="2"/>
          <w:sz w:val="32"/>
          <w:szCs w:val="32"/>
          <w:lang w:val="en-US" w:eastAsia="zh-CN" w:bidi="ar-SA"/>
        </w:rPr>
        <w:t>其它事项</w:t>
      </w:r>
    </w:p>
    <w:p>
      <w:pPr>
        <w:pStyle w:val="6"/>
        <w:numPr>
          <w:ilvl w:val="0"/>
          <w:numId w:val="0"/>
        </w:numPr>
        <w:spacing w:beforeAutospacing="0" w:afterAutospacing="0" w:line="578" w:lineRule="exact"/>
        <w:ind w:firstLine="640" w:firstLineChars="200"/>
        <w:jc w:val="both"/>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报考人员完成填报信息及提交</w:t>
      </w:r>
      <w:r>
        <w:rPr>
          <w:rFonts w:hint="eastAsia" w:ascii="仿宋_GB2312" w:hAnsi="仿宋_GB2312" w:eastAsia="仿宋_GB2312" w:cs="仿宋_GB2312"/>
          <w:sz w:val="32"/>
          <w:szCs w:val="32"/>
          <w:highlight w:val="none"/>
        </w:rPr>
        <w:t>资格</w:t>
      </w:r>
      <w:r>
        <w:rPr>
          <w:rFonts w:hint="eastAsia" w:ascii="仿宋_GB2312" w:hAnsi="仿宋_GB2312" w:eastAsia="仿宋_GB2312" w:cs="仿宋_GB2312"/>
          <w:sz w:val="32"/>
          <w:szCs w:val="32"/>
          <w:highlight w:val="none"/>
          <w:lang w:val="en-US" w:eastAsia="zh-CN"/>
        </w:rPr>
        <w:t>审核资料后，可登录系统查询是否填报、提交成功。显示成功的，不能再修改资料信息，未显示成功的，可在资料提交截止时间前补充完善信息。</w:t>
      </w:r>
    </w:p>
    <w:p>
      <w:pPr>
        <w:pStyle w:val="6"/>
        <w:numPr>
          <w:ilvl w:val="0"/>
          <w:numId w:val="0"/>
        </w:numPr>
        <w:spacing w:beforeAutospacing="0" w:afterAutospacing="0" w:line="578" w:lineRule="exact"/>
        <w:ind w:firstLine="640" w:firstLineChars="200"/>
        <w:jc w:val="both"/>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highlight w:val="none"/>
        </w:rPr>
        <w:t>每</w:t>
      </w:r>
      <w:r>
        <w:rPr>
          <w:rFonts w:hint="eastAsia" w:ascii="仿宋_GB2312" w:hAnsi="仿宋_GB2312" w:eastAsia="仿宋_GB2312" w:cs="仿宋_GB2312"/>
          <w:sz w:val="32"/>
          <w:szCs w:val="32"/>
          <w:highlight w:val="none"/>
          <w:lang w:val="en-US" w:eastAsia="zh-CN"/>
        </w:rPr>
        <w:t>名报考人员</w:t>
      </w:r>
      <w:r>
        <w:rPr>
          <w:rFonts w:hint="eastAsia" w:ascii="仿宋_GB2312" w:hAnsi="仿宋_GB2312" w:eastAsia="仿宋_GB2312" w:cs="仿宋_GB2312"/>
          <w:sz w:val="32"/>
          <w:szCs w:val="32"/>
          <w:highlight w:val="none"/>
        </w:rPr>
        <w:t>只能应聘一个岗位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最终岗位选择以报考人员在资料提交阶段填写的岗位为准</w:t>
      </w:r>
      <w:r>
        <w:rPr>
          <w:rFonts w:hint="eastAsia" w:ascii="仿宋_GB2312" w:hAnsi="仿宋_GB2312" w:eastAsia="仿宋_GB2312" w:cs="仿宋_GB2312"/>
          <w:sz w:val="32"/>
          <w:szCs w:val="32"/>
          <w:highlight w:val="none"/>
          <w:lang w:eastAsia="zh-CN"/>
        </w:rPr>
        <w:t>。</w:t>
      </w:r>
    </w:p>
    <w:p>
      <w:pPr>
        <w:pStyle w:val="6"/>
        <w:numPr>
          <w:ilvl w:val="0"/>
          <w:numId w:val="0"/>
        </w:numPr>
        <w:spacing w:beforeAutospacing="0" w:afterAutospacing="0" w:line="578"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所提交资料</w:t>
      </w:r>
      <w:r>
        <w:rPr>
          <w:rFonts w:hint="eastAsia" w:ascii="仿宋_GB2312" w:hAnsi="仿宋_GB2312" w:eastAsia="仿宋_GB2312" w:cs="仿宋_GB2312"/>
          <w:sz w:val="32"/>
          <w:szCs w:val="32"/>
        </w:rPr>
        <w:t>不真实、不全面、错漏，影响其聘用的，责任自负；委托他人</w:t>
      </w:r>
      <w:r>
        <w:rPr>
          <w:rFonts w:hint="eastAsia" w:ascii="仿宋_GB2312" w:hAnsi="仿宋_GB2312" w:eastAsia="仿宋_GB2312" w:cs="仿宋_GB2312"/>
          <w:sz w:val="32"/>
          <w:szCs w:val="32"/>
          <w:lang w:val="en-US" w:eastAsia="zh-CN"/>
        </w:rPr>
        <w:t>提交资格审核资料</w:t>
      </w:r>
      <w:r>
        <w:rPr>
          <w:rFonts w:hint="eastAsia" w:ascii="仿宋_GB2312" w:hAnsi="仿宋_GB2312" w:eastAsia="仿宋_GB2312" w:cs="仿宋_GB2312"/>
          <w:sz w:val="32"/>
          <w:szCs w:val="32"/>
        </w:rPr>
        <w:t>的，视为报考人员本人行为</w:t>
      </w:r>
      <w:r>
        <w:rPr>
          <w:rFonts w:hint="eastAsia" w:ascii="仿宋_GB2312" w:hAnsi="仿宋_GB2312" w:eastAsia="仿宋_GB2312" w:cs="仿宋_GB2312"/>
          <w:sz w:val="32"/>
          <w:szCs w:val="32"/>
          <w:lang w:eastAsia="zh-CN"/>
        </w:rPr>
        <w:t>。</w:t>
      </w:r>
    </w:p>
    <w:p>
      <w:pPr>
        <w:rPr>
          <w:rFonts w:hint="default"/>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36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NmUzMGQ2MWEwNzY5NWNkOWY5Yjc5YTc1YWEzMzUifQ=="/>
  </w:docVars>
  <w:rsids>
    <w:rsidRoot w:val="78D41A56"/>
    <w:rsid w:val="0000550C"/>
    <w:rsid w:val="000230A5"/>
    <w:rsid w:val="00053A94"/>
    <w:rsid w:val="00105FD3"/>
    <w:rsid w:val="00107018"/>
    <w:rsid w:val="001213B1"/>
    <w:rsid w:val="00133F11"/>
    <w:rsid w:val="001C3938"/>
    <w:rsid w:val="001F5BE1"/>
    <w:rsid w:val="00272427"/>
    <w:rsid w:val="0028290C"/>
    <w:rsid w:val="003C2637"/>
    <w:rsid w:val="003E1B20"/>
    <w:rsid w:val="00452393"/>
    <w:rsid w:val="0045364D"/>
    <w:rsid w:val="004645DC"/>
    <w:rsid w:val="004A3C14"/>
    <w:rsid w:val="004E5D5D"/>
    <w:rsid w:val="00526D62"/>
    <w:rsid w:val="0059625D"/>
    <w:rsid w:val="006A1A7D"/>
    <w:rsid w:val="006A53E4"/>
    <w:rsid w:val="006E069C"/>
    <w:rsid w:val="007063CC"/>
    <w:rsid w:val="00753D46"/>
    <w:rsid w:val="00796AE6"/>
    <w:rsid w:val="0080303F"/>
    <w:rsid w:val="00914CB5"/>
    <w:rsid w:val="009326C1"/>
    <w:rsid w:val="0096420F"/>
    <w:rsid w:val="00A50B4D"/>
    <w:rsid w:val="00B00858"/>
    <w:rsid w:val="00B53241"/>
    <w:rsid w:val="00B6063D"/>
    <w:rsid w:val="00C42A50"/>
    <w:rsid w:val="00C472A0"/>
    <w:rsid w:val="00C55B90"/>
    <w:rsid w:val="00CA036D"/>
    <w:rsid w:val="00CA3951"/>
    <w:rsid w:val="00CC2417"/>
    <w:rsid w:val="00CE4276"/>
    <w:rsid w:val="00EB7105"/>
    <w:rsid w:val="00ED7D03"/>
    <w:rsid w:val="00F46ED3"/>
    <w:rsid w:val="00FE4AE2"/>
    <w:rsid w:val="01551E77"/>
    <w:rsid w:val="03ED2819"/>
    <w:rsid w:val="05255001"/>
    <w:rsid w:val="08AF1D71"/>
    <w:rsid w:val="0B782433"/>
    <w:rsid w:val="0E9F4EFE"/>
    <w:rsid w:val="10C66308"/>
    <w:rsid w:val="1CE14925"/>
    <w:rsid w:val="1CE252F3"/>
    <w:rsid w:val="1F517FC8"/>
    <w:rsid w:val="29346871"/>
    <w:rsid w:val="33876E74"/>
    <w:rsid w:val="3CF943A7"/>
    <w:rsid w:val="3E63667D"/>
    <w:rsid w:val="3FA2519B"/>
    <w:rsid w:val="40171CC1"/>
    <w:rsid w:val="431C1D48"/>
    <w:rsid w:val="44B87B33"/>
    <w:rsid w:val="4B060FA5"/>
    <w:rsid w:val="4E7359A9"/>
    <w:rsid w:val="513E0FEF"/>
    <w:rsid w:val="539F0C16"/>
    <w:rsid w:val="53A6426C"/>
    <w:rsid w:val="5C856BC8"/>
    <w:rsid w:val="5FD6656E"/>
    <w:rsid w:val="647A6C4A"/>
    <w:rsid w:val="69D70B38"/>
    <w:rsid w:val="6E7370AC"/>
    <w:rsid w:val="709C6408"/>
    <w:rsid w:val="75BE4189"/>
    <w:rsid w:val="78D4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78" w:lineRule="exact"/>
      <w:ind w:firstLine="640" w:firstLineChars="200"/>
      <w:jc w:val="both"/>
    </w:pPr>
    <w:rPr>
      <w:rFonts w:ascii="黑体" w:hAnsi="黑体" w:eastAsia="黑体" w:cs="仿宋_GB2312"/>
      <w:kern w:val="2"/>
      <w:sz w:val="32"/>
      <w:szCs w:val="32"/>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alloon Text"/>
    <w:basedOn w:val="1"/>
    <w:link w:val="12"/>
    <w:autoRedefine/>
    <w:qFormat/>
    <w:uiPriority w:val="0"/>
    <w:rPr>
      <w:sz w:val="18"/>
      <w:szCs w:val="18"/>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 w:type="character" w:styleId="11">
    <w:name w:val="annotation reference"/>
    <w:basedOn w:val="8"/>
    <w:autoRedefine/>
    <w:qFormat/>
    <w:uiPriority w:val="0"/>
    <w:rPr>
      <w:sz w:val="21"/>
      <w:szCs w:val="21"/>
    </w:rPr>
  </w:style>
  <w:style w:type="character" w:customStyle="1" w:styleId="12">
    <w:name w:val="批注框文本 Char"/>
    <w:basedOn w:val="8"/>
    <w:link w:val="3"/>
    <w:autoRedefine/>
    <w:qFormat/>
    <w:uiPriority w:val="0"/>
    <w:rPr>
      <w:kern w:val="2"/>
      <w:sz w:val="18"/>
      <w:szCs w:val="18"/>
    </w:rPr>
  </w:style>
  <w:style w:type="character" w:customStyle="1" w:styleId="13">
    <w:name w:val="页眉 Char"/>
    <w:basedOn w:val="8"/>
    <w:link w:val="5"/>
    <w:autoRedefine/>
    <w:qFormat/>
    <w:uiPriority w:val="0"/>
    <w:rPr>
      <w:kern w:val="2"/>
      <w:sz w:val="18"/>
      <w:szCs w:val="18"/>
    </w:rPr>
  </w:style>
  <w:style w:type="character" w:customStyle="1" w:styleId="14">
    <w:name w:val="页脚 Char"/>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1179</Words>
  <Characters>1259</Characters>
  <Lines>4</Lines>
  <Paragraphs>1</Paragraphs>
  <TotalTime>14</TotalTime>
  <ScaleCrop>false</ScaleCrop>
  <LinksUpToDate>false</LinksUpToDate>
  <CharactersWithSpaces>1259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2023-04-13T06:29:00Z</dcterms:created>
  <dc:creator>X</dc:creator>
  <cp:lastModifiedBy>5 33</cp:lastModifiedBy>
  <cp:lastPrinted>2024-05-10T08:40:00Z</cp:lastPrinted>
  <dcterms:modified xsi:type="dcterms:W3CDTF">2024-05-13T06:54:56Z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2EBDA7E06E6749A0865EB68CAD3FDC4F_13</vt:lpwstr>
  </property>
</Properties>
</file>