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贵州财经大学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年简化考试程序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博士配偶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  <w:lang w:eastAsia="zh-CN"/>
        </w:rPr>
        <w:t>岗位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0"/>
          <w:szCs w:val="40"/>
        </w:rPr>
        <w:t>一览表</w:t>
      </w:r>
    </w:p>
    <w:tbl>
      <w:tblPr>
        <w:tblStyle w:val="3"/>
        <w:tblpPr w:leftFromText="180" w:rightFromText="180" w:vertAnchor="page" w:horzAnchor="page" w:tblpX="820" w:tblpY="3918"/>
        <w:tblW w:w="10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80"/>
        <w:gridCol w:w="1530"/>
        <w:gridCol w:w="1455"/>
        <w:gridCol w:w="1350"/>
        <w:gridCol w:w="1200"/>
        <w:gridCol w:w="144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5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职称（技能）要求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贵州财经大学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管理岗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贵州财经大学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  <w:t>专业技术岗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工学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eastAsia="zh-CN"/>
              </w:rPr>
              <w:t>具有工程系列高级专业技术职务的学历放宽至本科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AnwN5bTAQAAsQMAAA4AAAAAAAAAAQAgAAAAHw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NDNiODU3YzU4ODNlYWNhNGE4MWQwMDdjOGJkNmIifQ=="/>
  </w:docVars>
  <w:rsids>
    <w:rsidRoot w:val="00000000"/>
    <w:rsid w:val="73A1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2023-11-22T08:37:35Z</dcterms:created>
  <dc:creator>Administrator</dc:creator>
  <cp:lastModifiedBy>Administrator</cp:lastModifiedBy>
  <dcterms:modified xsi:type="dcterms:W3CDTF">2023-11-22T08:37:42Z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4FB301E020B5418E9CFE3A1FFAD60EF8</vt:lpwstr>
  </property>
</Properties>
</file>