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b w:val="0"/>
          <w:bCs w:val="0"/>
          <w:color w:val="000000" w:themeColor="text1"/>
          <w:sz w:val="32"/>
          <w:szCs w:val="32"/>
          <w:lang w:val="en-US" w:eastAsia="zh-CN"/>
          <w14:textFill>
            <w14:solidFill>
              <w14:schemeClr w14:val="tx1"/>
            </w14:solidFill>
          </w14:textFill>
        </w:rPr>
      </w:pPr>
      <w:r>
        <w:rPr>
          <w:rFonts w:hint="eastAsia"/>
          <w:b w:val="0"/>
          <w:bCs w:val="0"/>
          <w:color w:val="000000" w:themeColor="text1"/>
          <w:sz w:val="32"/>
          <w:szCs w:val="32"/>
          <w:lang w:val="en-US" w:eastAsia="zh-CN"/>
          <w14:textFill>
            <w14:solidFill>
              <w14:schemeClr w14:val="tx1"/>
            </w14:solidFill>
          </w14:textFill>
        </w:rPr>
        <w:t>附件十：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中共贵州省委党校2023年在职研究生    党的建设专业入学考试科目                复习提纲及参考书目</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b/>
          <w:sz w:val="28"/>
          <w:szCs w:val="28"/>
        </w:rPr>
      </w:pPr>
      <w:r>
        <w:rPr>
          <w:rFonts w:hint="eastAsia"/>
          <w:b/>
          <w:bCs/>
          <w:color w:val="000000" w:themeColor="text1"/>
          <w:sz w:val="32"/>
          <w:szCs w:val="32"/>
          <w:lang w:val="en-US" w:eastAsia="zh-CN"/>
          <w14:textFill>
            <w14:solidFill>
              <w14:schemeClr w14:val="tx1"/>
            </w14:solidFill>
          </w14:textFill>
        </w:rPr>
        <w:t>笔试科目一：《中共党史》考试提纲</w:t>
      </w:r>
    </w:p>
    <w:p>
      <w:pPr>
        <w:spacing w:line="360" w:lineRule="auto"/>
        <w:rPr>
          <w:rFonts w:hint="eastAsia" w:ascii="黑体" w:hAnsi="黑体" w:eastAsia="黑体"/>
          <w:b/>
          <w:sz w:val="32"/>
          <w:szCs w:val="32"/>
        </w:rPr>
      </w:pPr>
      <w:r>
        <w:rPr>
          <w:rFonts w:hint="eastAsia" w:ascii="黑体" w:hAnsi="黑体" w:eastAsia="黑体"/>
          <w:b/>
          <w:sz w:val="32"/>
          <w:szCs w:val="32"/>
        </w:rPr>
        <w:t>一、考试形式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1.试卷总分及考试时间</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本试卷满分为150分，考试时间为180分钟。</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2.答题方式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答题方式为闭卷。</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3.试卷题型结构</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不定项选择题 </w:t>
      </w:r>
      <w:r>
        <w:rPr>
          <w:rFonts w:hint="eastAsia" w:ascii="仿宋" w:hAnsi="仿宋" w:eastAsia="仿宋"/>
          <w:sz w:val="32"/>
          <w:szCs w:val="32"/>
          <w:lang w:val="en-US" w:eastAsia="zh-CN"/>
        </w:rPr>
        <w:t xml:space="preserve">  </w:t>
      </w:r>
      <w:r>
        <w:rPr>
          <w:rFonts w:hint="eastAsia" w:ascii="仿宋" w:hAnsi="仿宋" w:eastAsia="仿宋"/>
          <w:sz w:val="32"/>
          <w:szCs w:val="32"/>
        </w:rPr>
        <w:t>40分（20题，每题2分）</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辨析题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40分（5题，每题8分）</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简答题       </w:t>
      </w:r>
      <w:r>
        <w:rPr>
          <w:rFonts w:hint="eastAsia" w:ascii="仿宋" w:hAnsi="仿宋" w:eastAsia="仿宋"/>
          <w:sz w:val="32"/>
          <w:szCs w:val="32"/>
          <w:lang w:val="en-US" w:eastAsia="zh-CN"/>
        </w:rPr>
        <w:t xml:space="preserve">  </w:t>
      </w:r>
      <w:r>
        <w:rPr>
          <w:rFonts w:hint="eastAsia" w:ascii="仿宋" w:hAnsi="仿宋" w:eastAsia="仿宋"/>
          <w:sz w:val="32"/>
          <w:szCs w:val="32"/>
        </w:rPr>
        <w:t>30分（5题，每题6分）</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28"/>
          <w:szCs w:val="28"/>
          <w:lang w:eastAsia="zh-CN"/>
        </w:rPr>
      </w:pPr>
      <w:r>
        <w:rPr>
          <w:rFonts w:hint="eastAsia" w:ascii="仿宋" w:hAnsi="仿宋" w:eastAsia="仿宋"/>
          <w:sz w:val="32"/>
          <w:szCs w:val="32"/>
        </w:rPr>
        <w:t xml:space="preserve">论述题       </w:t>
      </w:r>
      <w:r>
        <w:rPr>
          <w:rFonts w:hint="eastAsia" w:ascii="仿宋" w:hAnsi="仿宋" w:eastAsia="仿宋"/>
          <w:sz w:val="32"/>
          <w:szCs w:val="32"/>
          <w:lang w:val="en-US" w:eastAsia="zh-CN"/>
        </w:rPr>
        <w:t xml:space="preserve">  </w:t>
      </w:r>
      <w:r>
        <w:rPr>
          <w:rFonts w:hint="eastAsia" w:ascii="仿宋" w:hAnsi="仿宋" w:eastAsia="仿宋"/>
          <w:sz w:val="32"/>
          <w:szCs w:val="32"/>
        </w:rPr>
        <w:t>40分（2题，每题20分）</w:t>
      </w:r>
      <w:r>
        <w:rPr>
          <w:rFonts w:hint="eastAsia" w:ascii="仿宋" w:hAnsi="仿宋" w:eastAsia="仿宋"/>
          <w:sz w:val="32"/>
          <w:szCs w:val="32"/>
          <w:lang w:eastAsia="zh-CN"/>
        </w:rPr>
        <w:t>。</w:t>
      </w:r>
    </w:p>
    <w:p>
      <w:pPr>
        <w:spacing w:line="360" w:lineRule="auto"/>
        <w:rPr>
          <w:rFonts w:hint="eastAsia" w:ascii="黑体" w:hAnsi="黑体" w:eastAsia="黑体"/>
          <w:b/>
          <w:sz w:val="32"/>
          <w:szCs w:val="32"/>
        </w:rPr>
      </w:pPr>
      <w:r>
        <w:rPr>
          <w:rFonts w:hint="eastAsia" w:ascii="黑体" w:hAnsi="黑体" w:eastAsia="黑体"/>
          <w:b/>
          <w:sz w:val="32"/>
          <w:szCs w:val="32"/>
        </w:rPr>
        <w:t>二、考试内容</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马克思主义在中国的</w:t>
      </w:r>
      <w:r>
        <w:rPr>
          <w:rFonts w:hint="eastAsia" w:ascii="仿宋" w:hAnsi="仿宋" w:eastAsia="仿宋"/>
          <w:color w:val="000000" w:themeColor="text1"/>
          <w:sz w:val="32"/>
          <w:szCs w:val="32"/>
          <w:lang w:eastAsia="zh-CN"/>
          <w14:textFill>
            <w14:solidFill>
              <w14:schemeClr w14:val="tx1"/>
            </w14:solidFill>
          </w14:textFill>
        </w:rPr>
        <w:t>广泛</w:t>
      </w:r>
      <w:r>
        <w:rPr>
          <w:rFonts w:ascii="仿宋" w:hAnsi="仿宋" w:eastAsia="仿宋"/>
          <w:color w:val="000000" w:themeColor="text1"/>
          <w:sz w:val="32"/>
          <w:szCs w:val="32"/>
          <w14:textFill>
            <w14:solidFill>
              <w14:schemeClr w14:val="tx1"/>
            </w14:solidFill>
          </w14:textFill>
        </w:rPr>
        <w:t>传播</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中国共产党的成立和民主革命纲领的制定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大革命的失败</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中国</w:t>
      </w:r>
      <w:r>
        <w:rPr>
          <w:rFonts w:hint="eastAsia" w:ascii="仿宋" w:hAnsi="仿宋" w:eastAsia="仿宋"/>
          <w:color w:val="000000" w:themeColor="text1"/>
          <w:sz w:val="32"/>
          <w:szCs w:val="32"/>
          <w14:textFill>
            <w14:solidFill>
              <w14:schemeClr w14:val="tx1"/>
            </w14:solidFill>
          </w14:textFill>
        </w:rPr>
        <w:t>农村包围城市武装夺取政权</w:t>
      </w:r>
      <w:r>
        <w:rPr>
          <w:rFonts w:ascii="仿宋" w:hAnsi="仿宋" w:eastAsia="仿宋"/>
          <w:color w:val="000000" w:themeColor="text1"/>
          <w:sz w:val="32"/>
          <w:szCs w:val="32"/>
          <w14:textFill>
            <w14:solidFill>
              <w14:schemeClr w14:val="tx1"/>
            </w14:solidFill>
          </w14:textFill>
        </w:rPr>
        <w:t>革命道路的开辟</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九一八事变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遵义会议和红军长征的胜利</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党的全面抗战路线和持久抗战</w:t>
      </w:r>
      <w:r>
        <w:rPr>
          <w:rFonts w:hint="eastAsia" w:ascii="仿宋" w:hAnsi="仿宋" w:eastAsia="仿宋"/>
          <w:color w:val="000000" w:themeColor="text1"/>
          <w:sz w:val="32"/>
          <w:szCs w:val="32"/>
          <w:lang w:eastAsia="zh-CN"/>
          <w14:textFill>
            <w14:solidFill>
              <w14:schemeClr w14:val="tx1"/>
            </w14:solidFill>
          </w14:textFill>
        </w:rPr>
        <w:t>的</w:t>
      </w:r>
      <w:r>
        <w:rPr>
          <w:rFonts w:ascii="仿宋" w:hAnsi="仿宋" w:eastAsia="仿宋"/>
          <w:color w:val="000000" w:themeColor="text1"/>
          <w:sz w:val="32"/>
          <w:szCs w:val="32"/>
          <w14:textFill>
            <w14:solidFill>
              <w14:schemeClr w14:val="tx1"/>
            </w14:solidFill>
          </w14:textFill>
        </w:rPr>
        <w:t>方针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lang w:eastAsia="zh-CN"/>
          <w14:textFill>
            <w14:solidFill>
              <w14:schemeClr w14:val="tx1"/>
            </w14:solidFill>
          </w14:textFill>
        </w:rPr>
        <w:t>.延安</w:t>
      </w:r>
      <w:r>
        <w:rPr>
          <w:rFonts w:ascii="仿宋" w:hAnsi="仿宋" w:eastAsia="仿宋"/>
          <w:color w:val="000000" w:themeColor="text1"/>
          <w:sz w:val="32"/>
          <w:szCs w:val="32"/>
          <w14:textFill>
            <w14:solidFill>
              <w14:schemeClr w14:val="tx1"/>
            </w14:solidFill>
          </w14:textFill>
        </w:rPr>
        <w:t>整风运动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9</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党的七大</w:t>
      </w:r>
      <w:r>
        <w:rPr>
          <w:rFonts w:hint="eastAsia" w:ascii="仿宋" w:hAnsi="仿宋" w:eastAsia="仿宋"/>
          <w:color w:val="000000" w:themeColor="text1"/>
          <w:sz w:val="32"/>
          <w:szCs w:val="32"/>
          <w14:textFill>
            <w14:solidFill>
              <w14:schemeClr w14:val="tx1"/>
            </w14:solidFill>
          </w14:textFill>
        </w:rPr>
        <w:t>的主要内容</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10</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重庆谈判</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11</w:t>
      </w:r>
      <w:r>
        <w:rPr>
          <w:rFonts w:hint="eastAsia" w:ascii="仿宋" w:hAnsi="仿宋" w:eastAsia="仿宋"/>
          <w:color w:val="000000" w:themeColor="text1"/>
          <w:sz w:val="32"/>
          <w:szCs w:val="32"/>
          <w:lang w:eastAsia="zh-CN"/>
          <w14:textFill>
            <w14:solidFill>
              <w14:schemeClr w14:val="tx1"/>
            </w14:solidFill>
          </w14:textFill>
        </w:rPr>
        <w:t>.三年解放战争中</w:t>
      </w:r>
      <w:r>
        <w:rPr>
          <w:rFonts w:ascii="仿宋" w:hAnsi="仿宋" w:eastAsia="仿宋"/>
          <w:color w:val="000000" w:themeColor="text1"/>
          <w:sz w:val="32"/>
          <w:szCs w:val="32"/>
          <w14:textFill>
            <w14:solidFill>
              <w14:schemeClr w14:val="tx1"/>
            </w14:solidFill>
          </w14:textFill>
        </w:rPr>
        <w:t>伟大的战略决战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12</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党的七届二中全会</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13</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抗美援朝战争</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14</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党在过渡时期的总路线</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15</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社会主义制度</w:t>
      </w:r>
      <w:r>
        <w:rPr>
          <w:rFonts w:hint="eastAsia" w:ascii="仿宋" w:hAnsi="仿宋" w:eastAsia="仿宋"/>
          <w:color w:val="000000" w:themeColor="text1"/>
          <w:sz w:val="32"/>
          <w:szCs w:val="32"/>
          <w14:textFill>
            <w14:solidFill>
              <w14:schemeClr w14:val="tx1"/>
            </w14:solidFill>
          </w14:textFill>
        </w:rPr>
        <w:t>在中国的</w:t>
      </w:r>
      <w:r>
        <w:rPr>
          <w:rFonts w:ascii="仿宋" w:hAnsi="仿宋" w:eastAsia="仿宋"/>
          <w:color w:val="000000" w:themeColor="text1"/>
          <w:sz w:val="32"/>
          <w:szCs w:val="32"/>
          <w14:textFill>
            <w14:solidFill>
              <w14:schemeClr w14:val="tx1"/>
            </w14:solidFill>
          </w14:textFill>
        </w:rPr>
        <w:t>建立</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16</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党的八大</w:t>
      </w:r>
      <w:r>
        <w:rPr>
          <w:rFonts w:hint="eastAsia" w:ascii="仿宋" w:hAnsi="仿宋" w:eastAsia="仿宋"/>
          <w:color w:val="000000" w:themeColor="text1"/>
          <w:sz w:val="32"/>
          <w:szCs w:val="32"/>
          <w14:textFill>
            <w14:solidFill>
              <w14:schemeClr w14:val="tx1"/>
            </w14:solidFill>
          </w14:textFill>
        </w:rPr>
        <w:t>的主要内容</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17</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社会主义</w:t>
      </w:r>
      <w:r>
        <w:rPr>
          <w:rFonts w:hint="eastAsia" w:ascii="仿宋" w:hAnsi="仿宋" w:eastAsia="仿宋"/>
          <w:color w:val="000000" w:themeColor="text1"/>
          <w:sz w:val="32"/>
          <w:szCs w:val="32"/>
          <w14:textFill>
            <w14:solidFill>
              <w14:schemeClr w14:val="tx1"/>
            </w14:solidFill>
          </w14:textFill>
        </w:rPr>
        <w:t>建设</w:t>
      </w:r>
      <w:r>
        <w:rPr>
          <w:rFonts w:ascii="仿宋" w:hAnsi="仿宋" w:eastAsia="仿宋"/>
          <w:color w:val="000000" w:themeColor="text1"/>
          <w:sz w:val="32"/>
          <w:szCs w:val="32"/>
          <w14:textFill>
            <w14:solidFill>
              <w14:schemeClr w14:val="tx1"/>
            </w14:solidFill>
          </w14:textFill>
        </w:rPr>
        <w:t>道路的艰辛探索</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18</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社会主义建设在曲折中发展</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19</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党的十一届三中全会</w:t>
      </w:r>
      <w:r>
        <w:rPr>
          <w:rFonts w:hint="eastAsia" w:ascii="仿宋" w:hAnsi="仿宋" w:eastAsia="仿宋"/>
          <w:color w:val="000000" w:themeColor="text1"/>
          <w:sz w:val="32"/>
          <w:szCs w:val="32"/>
          <w14:textFill>
            <w14:solidFill>
              <w14:schemeClr w14:val="tx1"/>
            </w14:solidFill>
          </w14:textFill>
        </w:rPr>
        <w:t>的主要内容</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党在社会主义初级阶段</w:t>
      </w:r>
      <w:r>
        <w:rPr>
          <w:rFonts w:hint="eastAsia" w:ascii="仿宋" w:hAnsi="仿宋" w:eastAsia="仿宋"/>
          <w:color w:val="000000" w:themeColor="text1"/>
          <w:sz w:val="32"/>
          <w:szCs w:val="32"/>
          <w14:textFill>
            <w14:solidFill>
              <w14:schemeClr w14:val="tx1"/>
            </w14:solidFill>
          </w14:textFill>
        </w:rPr>
        <w:t>的</w:t>
      </w:r>
      <w:r>
        <w:rPr>
          <w:rFonts w:ascii="仿宋" w:hAnsi="仿宋" w:eastAsia="仿宋"/>
          <w:color w:val="000000" w:themeColor="text1"/>
          <w:sz w:val="32"/>
          <w:szCs w:val="32"/>
          <w14:textFill>
            <w14:solidFill>
              <w14:schemeClr w14:val="tx1"/>
            </w14:solidFill>
          </w14:textFill>
        </w:rPr>
        <w:t>基本路线</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21</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“一国两制</w:t>
      </w:r>
      <w:r>
        <w:rPr>
          <w:rFonts w:ascii="仿宋" w:hAnsi="仿宋" w:eastAsia="仿宋" w:cs="Calibri"/>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方针的形成</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22</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邓小平南方谈话</w:t>
      </w:r>
      <w:r>
        <w:rPr>
          <w:rFonts w:hint="eastAsia" w:ascii="仿宋" w:hAnsi="仿宋" w:eastAsia="仿宋"/>
          <w:color w:val="000000" w:themeColor="text1"/>
          <w:sz w:val="32"/>
          <w:szCs w:val="32"/>
          <w14:textFill>
            <w14:solidFill>
              <w14:schemeClr w14:val="tx1"/>
            </w14:solidFill>
          </w14:textFill>
        </w:rPr>
        <w:t>的主要内容</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23</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建立社会主义市场经济体制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24</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邓小平理论</w:t>
      </w:r>
      <w:r>
        <w:rPr>
          <w:rFonts w:hint="eastAsia" w:ascii="仿宋" w:hAnsi="仿宋" w:eastAsia="仿宋"/>
          <w:color w:val="000000" w:themeColor="text1"/>
          <w:sz w:val="32"/>
          <w:szCs w:val="32"/>
          <w14:textFill>
            <w14:solidFill>
              <w14:schemeClr w14:val="tx1"/>
            </w14:solidFill>
          </w14:textFill>
        </w:rPr>
        <w:t>的主要内容</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25</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s="Calibri"/>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三个代表</w:t>
      </w:r>
      <w:r>
        <w:rPr>
          <w:rFonts w:ascii="仿宋" w:hAnsi="仿宋" w:eastAsia="仿宋" w:cs="Calibri"/>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重要思想</w:t>
      </w:r>
      <w:r>
        <w:rPr>
          <w:rFonts w:hint="eastAsia" w:ascii="仿宋" w:hAnsi="仿宋" w:eastAsia="仿宋"/>
          <w:color w:val="000000" w:themeColor="text1"/>
          <w:sz w:val="32"/>
          <w:szCs w:val="32"/>
          <w14:textFill>
            <w14:solidFill>
              <w14:schemeClr w14:val="tx1"/>
            </w14:solidFill>
          </w14:textFill>
        </w:rPr>
        <w:t>的主要内容</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26</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全面建</w:t>
      </w:r>
      <w:r>
        <w:rPr>
          <w:rFonts w:hint="eastAsia" w:ascii="仿宋" w:hAnsi="仿宋" w:eastAsia="仿宋"/>
          <w:color w:val="000000" w:themeColor="text1"/>
          <w:sz w:val="32"/>
          <w:szCs w:val="32"/>
          <w14:textFill>
            <w14:solidFill>
              <w14:schemeClr w14:val="tx1"/>
            </w14:solidFill>
          </w14:textFill>
        </w:rPr>
        <w:t>成</w:t>
      </w:r>
      <w:r>
        <w:rPr>
          <w:rFonts w:ascii="仿宋" w:hAnsi="仿宋" w:eastAsia="仿宋"/>
          <w:color w:val="000000" w:themeColor="text1"/>
          <w:sz w:val="32"/>
          <w:szCs w:val="32"/>
          <w14:textFill>
            <w14:solidFill>
              <w14:schemeClr w14:val="tx1"/>
            </w14:solidFill>
          </w14:textFill>
        </w:rPr>
        <w:t>小康社会的纲领</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27</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提高党的建设科学化水平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28</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科学发展观</w:t>
      </w:r>
      <w:r>
        <w:rPr>
          <w:rFonts w:hint="eastAsia" w:ascii="仿宋" w:hAnsi="仿宋" w:eastAsia="仿宋"/>
          <w:color w:val="000000" w:themeColor="text1"/>
          <w:sz w:val="32"/>
          <w:szCs w:val="32"/>
          <w14:textFill>
            <w14:solidFill>
              <w14:schemeClr w14:val="tx1"/>
            </w14:solidFill>
          </w14:textFill>
        </w:rPr>
        <w:t>的主要内容</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29</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s="Calibri"/>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五位一体</w:t>
      </w:r>
      <w:r>
        <w:rPr>
          <w:rFonts w:ascii="仿宋" w:hAnsi="仿宋" w:eastAsia="仿宋" w:cs="Calibri"/>
          <w:color w:val="000000" w:themeColor="text1"/>
          <w:sz w:val="32"/>
          <w:szCs w:val="32"/>
          <w14:textFill>
            <w14:solidFill>
              <w14:schemeClr w14:val="tx1"/>
            </w14:solidFill>
          </w14:textFill>
        </w:rPr>
        <w:t>”</w:t>
      </w:r>
      <w:r>
        <w:rPr>
          <w:rFonts w:hint="eastAsia" w:ascii="仿宋" w:hAnsi="仿宋" w:eastAsia="仿宋" w:cs="Calibri"/>
          <w:color w:val="000000" w:themeColor="text1"/>
          <w:sz w:val="32"/>
          <w:szCs w:val="32"/>
          <w14:textFill>
            <w14:solidFill>
              <w14:schemeClr w14:val="tx1"/>
            </w14:solidFill>
          </w14:textFill>
        </w:rPr>
        <w:t>总体布局</w:t>
      </w:r>
      <w:r>
        <w:rPr>
          <w:rFonts w:hint="eastAsia" w:ascii="仿宋" w:hAnsi="仿宋" w:eastAsia="仿宋"/>
          <w:color w:val="000000" w:themeColor="text1"/>
          <w:sz w:val="32"/>
          <w:szCs w:val="32"/>
          <w14:textFill>
            <w14:solidFill>
              <w14:schemeClr w14:val="tx1"/>
            </w14:solidFill>
          </w14:textFill>
        </w:rPr>
        <w:t>和</w:t>
      </w:r>
      <w:r>
        <w:rPr>
          <w:rFonts w:ascii="仿宋" w:hAnsi="仿宋" w:eastAsia="仿宋" w:cs="Calibri"/>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四个全面</w:t>
      </w:r>
      <w:r>
        <w:rPr>
          <w:rFonts w:ascii="仿宋" w:hAnsi="仿宋" w:eastAsia="仿宋" w:cs="Calibri"/>
          <w:color w:val="000000" w:themeColor="text1"/>
          <w:sz w:val="32"/>
          <w:szCs w:val="32"/>
          <w14:textFill>
            <w14:solidFill>
              <w14:schemeClr w14:val="tx1"/>
            </w14:solidFill>
          </w14:textFill>
        </w:rPr>
        <w:t>”</w:t>
      </w:r>
      <w:r>
        <w:rPr>
          <w:rFonts w:hint="eastAsia" w:ascii="仿宋" w:hAnsi="仿宋" w:eastAsia="仿宋" w:cs="Calibri"/>
          <w:color w:val="000000" w:themeColor="text1"/>
          <w:sz w:val="32"/>
          <w:szCs w:val="32"/>
          <w14:textFill>
            <w14:solidFill>
              <w14:schemeClr w14:val="tx1"/>
            </w14:solidFill>
          </w14:textFill>
        </w:rPr>
        <w:t>战略布局</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30</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习</w:t>
      </w:r>
      <w:r>
        <w:rPr>
          <w:rFonts w:ascii="仿宋" w:hAnsi="仿宋" w:eastAsia="仿宋"/>
          <w:color w:val="000000" w:themeColor="text1"/>
          <w:sz w:val="32"/>
          <w:szCs w:val="32"/>
          <w14:textFill>
            <w14:solidFill>
              <w14:schemeClr w14:val="tx1"/>
            </w14:solidFill>
          </w14:textFill>
        </w:rPr>
        <w:t>近平新时代中国特色社会主义思想</w:t>
      </w:r>
      <w:r>
        <w:rPr>
          <w:rFonts w:hint="eastAsia" w:ascii="仿宋" w:hAnsi="仿宋" w:eastAsia="仿宋"/>
          <w:color w:val="000000" w:themeColor="text1"/>
          <w:sz w:val="32"/>
          <w:szCs w:val="32"/>
          <w14:textFill>
            <w14:solidFill>
              <w14:schemeClr w14:val="tx1"/>
            </w14:solidFill>
          </w14:textFill>
        </w:rPr>
        <w:t>的</w:t>
      </w:r>
      <w:r>
        <w:rPr>
          <w:rFonts w:hint="eastAsia" w:ascii="仿宋" w:hAnsi="仿宋" w:eastAsia="仿宋"/>
          <w:color w:val="000000" w:themeColor="text1"/>
          <w:sz w:val="32"/>
          <w:szCs w:val="32"/>
          <w:lang w:eastAsia="zh-CN"/>
          <w14:textFill>
            <w14:solidFill>
              <w14:schemeClr w14:val="tx1"/>
            </w14:solidFill>
          </w14:textFill>
        </w:rPr>
        <w:t>主要</w:t>
      </w:r>
      <w:r>
        <w:rPr>
          <w:rFonts w:hint="eastAsia" w:ascii="仿宋" w:hAnsi="仿宋" w:eastAsia="仿宋"/>
          <w:color w:val="000000" w:themeColor="text1"/>
          <w:sz w:val="32"/>
          <w:szCs w:val="32"/>
          <w14:textFill>
            <w14:solidFill>
              <w14:schemeClr w14:val="tx1"/>
            </w14:solidFill>
          </w14:textFill>
        </w:rPr>
        <w:t>内容</w:t>
      </w:r>
    </w:p>
    <w:p>
      <w:pPr>
        <w:spacing w:line="360" w:lineRule="auto"/>
        <w:rPr>
          <w:rFonts w:hint="eastAsia" w:ascii="黑体" w:hAnsi="黑体" w:eastAsia="黑体"/>
          <w:b/>
          <w:sz w:val="32"/>
          <w:szCs w:val="32"/>
        </w:rPr>
      </w:pPr>
      <w:r>
        <w:rPr>
          <w:rFonts w:hint="eastAsia" w:ascii="黑体" w:hAnsi="黑体" w:eastAsia="黑体"/>
          <w:b/>
          <w:sz w:val="32"/>
          <w:szCs w:val="32"/>
        </w:rPr>
        <w:t>三、参考</w:t>
      </w:r>
      <w:r>
        <w:rPr>
          <w:rFonts w:hint="eastAsia" w:ascii="黑体" w:hAnsi="黑体" w:eastAsia="黑体"/>
          <w:b/>
          <w:sz w:val="32"/>
          <w:szCs w:val="32"/>
          <w:lang w:eastAsia="zh-CN"/>
        </w:rPr>
        <w:t>复习</w:t>
      </w:r>
      <w:r>
        <w:rPr>
          <w:rFonts w:hint="eastAsia" w:ascii="黑体" w:hAnsi="黑体" w:eastAsia="黑体"/>
          <w:b/>
          <w:sz w:val="32"/>
          <w:szCs w:val="32"/>
        </w:rPr>
        <w:t>书目</w:t>
      </w:r>
    </w:p>
    <w:p>
      <w:pPr>
        <w:pStyle w:val="4"/>
        <w:ind w:firstLine="640" w:firstLineChars="200"/>
        <w:rPr>
          <w:rFonts w:ascii="仿宋" w:hAnsi="仿宋" w:eastAsia="仿宋"/>
          <w:sz w:val="28"/>
          <w:szCs w:val="28"/>
        </w:rPr>
      </w:pPr>
      <w:r>
        <w:rPr>
          <w:rFonts w:hint="eastAsia" w:ascii="仿宋" w:hAnsi="仿宋" w:eastAsia="仿宋"/>
          <w:sz w:val="32"/>
          <w:szCs w:val="32"/>
          <w:lang w:eastAsia="zh-CN"/>
        </w:rPr>
        <w:t>书目：</w:t>
      </w:r>
      <w:r>
        <w:rPr>
          <w:rFonts w:hint="eastAsia" w:ascii="仿宋" w:hAnsi="仿宋" w:eastAsia="仿宋"/>
          <w:sz w:val="32"/>
          <w:szCs w:val="32"/>
        </w:rPr>
        <w:t>《中国共产党简史》</w:t>
      </w:r>
      <w:r>
        <w:rPr>
          <w:rFonts w:hint="eastAsia" w:ascii="仿宋" w:hAnsi="仿宋" w:eastAsia="仿宋"/>
          <w:sz w:val="32"/>
          <w:szCs w:val="32"/>
          <w:lang w:eastAsia="zh-CN"/>
        </w:rPr>
        <w:t>，主编：</w:t>
      </w:r>
      <w:r>
        <w:rPr>
          <w:rFonts w:hint="eastAsia" w:ascii="仿宋" w:hAnsi="仿宋" w:eastAsia="仿宋"/>
          <w:sz w:val="32"/>
          <w:szCs w:val="32"/>
        </w:rPr>
        <w:t>本书编写组</w:t>
      </w:r>
      <w:r>
        <w:rPr>
          <w:rFonts w:hint="eastAsia" w:ascii="仿宋" w:hAnsi="仿宋" w:eastAsia="仿宋"/>
          <w:sz w:val="32"/>
          <w:szCs w:val="32"/>
          <w:lang w:eastAsia="zh-CN"/>
        </w:rPr>
        <w:t>，出版社：</w:t>
      </w:r>
      <w:r>
        <w:rPr>
          <w:rFonts w:hint="eastAsia" w:ascii="仿宋" w:hAnsi="仿宋" w:eastAsia="仿宋"/>
          <w:sz w:val="32"/>
          <w:szCs w:val="32"/>
        </w:rPr>
        <w:t>人民出版社、中共党史出版社；2021年2月出</w:t>
      </w:r>
      <w:r>
        <w:rPr>
          <w:rFonts w:hint="eastAsia" w:ascii="仿宋" w:hAnsi="仿宋" w:eastAsia="仿宋"/>
          <w:sz w:val="28"/>
          <w:szCs w:val="28"/>
        </w:rPr>
        <w:t>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笔试科目二：《马克思主义党建基本原理》考试提纲</w:t>
      </w:r>
    </w:p>
    <w:p>
      <w:pPr>
        <w:spacing w:line="360" w:lineRule="auto"/>
        <w:rPr>
          <w:rFonts w:hint="eastAsia" w:ascii="黑体" w:hAnsi="黑体" w:eastAsia="黑体"/>
          <w:b/>
          <w:sz w:val="32"/>
          <w:szCs w:val="32"/>
        </w:rPr>
      </w:pPr>
      <w:r>
        <w:rPr>
          <w:rFonts w:hint="eastAsia" w:ascii="黑体" w:hAnsi="黑体" w:eastAsia="黑体"/>
          <w:b/>
          <w:sz w:val="32"/>
          <w:szCs w:val="32"/>
        </w:rPr>
        <w:t>一、考试形式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1.试卷总分及考试时间</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本试卷满分为150分，考试时间为180分钟。</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2.答题方式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答题方式为闭卷。</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3.试卷题型结构</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rPr>
        <w:t xml:space="preserve">选择题 </w:t>
      </w:r>
      <w:r>
        <w:rPr>
          <w:rFonts w:hint="eastAsia" w:ascii="仿宋" w:hAnsi="仿宋" w:eastAsia="仿宋"/>
          <w:sz w:val="32"/>
          <w:szCs w:val="32"/>
          <w:lang w:val="en-US" w:eastAsia="zh-CN"/>
        </w:rPr>
        <w:t xml:space="preserve">      </w:t>
      </w:r>
      <w:r>
        <w:rPr>
          <w:rFonts w:hint="eastAsia" w:ascii="仿宋" w:hAnsi="仿宋" w:eastAsia="仿宋"/>
          <w:sz w:val="32"/>
          <w:szCs w:val="32"/>
        </w:rPr>
        <w:t>40分</w:t>
      </w:r>
      <w:r>
        <w:rPr>
          <w:rFonts w:hint="eastAsia" w:ascii="仿宋" w:hAnsi="仿宋" w:eastAsia="仿宋"/>
          <w:sz w:val="32"/>
          <w:szCs w:val="32"/>
          <w:lang w:val="en-US" w:eastAsia="zh-CN"/>
        </w:rPr>
        <w:t xml:space="preserve"> </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辨析题       40分</w:t>
      </w:r>
      <w:r>
        <w:rPr>
          <w:rFonts w:hint="eastAsia" w:ascii="仿宋" w:hAnsi="仿宋" w:eastAsia="仿宋"/>
          <w:sz w:val="32"/>
          <w:szCs w:val="32"/>
          <w:lang w:val="en-US" w:eastAsia="zh-CN"/>
        </w:rPr>
        <w:t xml:space="preserve"> </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rPr>
        <w:t>简答题       30分</w:t>
      </w:r>
      <w:r>
        <w:rPr>
          <w:rFonts w:hint="eastAsia" w:ascii="仿宋" w:hAnsi="仿宋" w:eastAsia="仿宋"/>
          <w:sz w:val="32"/>
          <w:szCs w:val="32"/>
          <w:lang w:val="en-US" w:eastAsia="zh-CN"/>
        </w:rPr>
        <w:t xml:space="preserve">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论述题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40分</w:t>
      </w:r>
      <w:r>
        <w:rPr>
          <w:rFonts w:hint="eastAsia" w:ascii="仿宋" w:hAnsi="仿宋" w:eastAsia="仿宋"/>
          <w:sz w:val="32"/>
          <w:szCs w:val="32"/>
          <w:lang w:val="en-US" w:eastAsia="zh-CN"/>
        </w:rPr>
        <w:t xml:space="preserve"> </w:t>
      </w:r>
    </w:p>
    <w:p>
      <w:pPr>
        <w:spacing w:line="360" w:lineRule="auto"/>
        <w:rPr>
          <w:rFonts w:hint="eastAsia" w:ascii="黑体" w:hAnsi="黑体" w:eastAsia="黑体"/>
          <w:b/>
          <w:sz w:val="32"/>
          <w:szCs w:val="32"/>
          <w:lang w:val="en-US" w:eastAsia="zh-CN"/>
        </w:rPr>
      </w:pPr>
      <w:r>
        <w:rPr>
          <w:rFonts w:hint="eastAsia" w:ascii="黑体" w:hAnsi="黑体" w:eastAsia="黑体"/>
          <w:b/>
          <w:sz w:val="32"/>
          <w:szCs w:val="32"/>
          <w:lang w:val="en-US" w:eastAsia="zh-CN"/>
        </w:rPr>
        <w:t>二、笔试复习提纲</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第一章  中国化的马克思主义党建理论体系的理论渊源</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马克思、恩格斯建党学说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列宁党建理论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第二章  中国化的马克思主义党建理论体系的形成与发展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毛泽东思想中的党建理论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邓小平理论、“三个代表”重要思想、科学发展观中的党建理论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习近平新时代中国特色社会主义思想中的党建理论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第三章  党的性质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党的建设的核心问题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中国共产党的性质及其特点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坚持党的性质，始终保持党的先进性和纯洁性</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第四章  党的指导思想</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党的指导思想是全党团结奋斗的思想基础和行动指南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党的指导思想的丰富内涵和创新发展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用习近平新时代中国特色社会主义思想武装头脑、指导实践、推动工作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第五章  党的纲领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党的纲领是党的一面旗帜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党的最高纲领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党的基本纲领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第四节  坚持党的最高纲领和基本纲领相统一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第六章  党的宗旨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党的宗旨是党一切活动的出发点和落脚点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全心全意为人民服务是党的根本宗旨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坚定不移贯彻党的根本宗旨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第七章  党的路线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党的政治路线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党的思想路线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党的组织路线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第四节  党的群众路线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第八章  党的建设总要求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深刻认识党的建设总要求的重要性</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全面理解和准确把握新时代党的建设总要求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按照新时代党的建设总要求把党建设得更加坚强有力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第九章  党的政治建设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党的政治建设是党的根本性建设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党的政治建设的主要内容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加强党的政治建设的途径和方法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第十章  党的思想建设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党的思想建设是党的基础性建设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党的思想建设的主要内容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加强党的思想建设的途径和方法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第十一章  党的组织建设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党的力量来自组织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加强领导班子建设和干部队伍建设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加强党的基层组织建设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第四节  加强党员队伍建设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第五节  加强人才队伍建设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第十二章  党的作风建设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党的作风关系党的生死存亡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党的作风建设的主要内容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作风建设永远在路上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第十三章  党的纪律建设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党的纪律建设的重要性</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党的纪律的内容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加强党的纪律建设的途径和方法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第十四章  党的制度建设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加强党的制度建设的重要性</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党的制度的内容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加强党的制度建设的途径和方法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第十五章  党的反腐败斗争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反对腐败是关系党的生死存亡的政治斗争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反腐败斗争的基本原则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坚持“老虎”“苍蝇”一起打，强化不敢腐的震慑</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第四节  扎紧反腐败的制度笼子，构建不能腐的约束机制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第五节  筑牢拒腐防变的思想道德防线，增强不想腐的自觉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第十六章 中国共产党是中国特色社会主义事业的领导核心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党的领导是历史的选择、人民的选择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党的领导是中国特色社会主义最本质的特征和中国特色社会主义制度的最大优势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党的领导是全国各族人民的利益所在、幸福所在，是党的事业取得成功的根本保证</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第十七章 坚持党的全面领导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坚持党的全面领导是马克思主义执政党的必然要求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坚决维护习近平总书记党中央的核心、全党的核心地位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坚决维护党中央权威和集中统一领导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第四节  充分发挥地方党委的领导作用和基层党组织的战斗堡垒作用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第十八章  健全完善党的领导制度和领导方式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党的领导制度和领导方式的重要性</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坚持党的领导、人民当家作主、依法治国有机统一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坚持和完善党的领导制度体系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第四节  改进党的领导方式和领导方法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第十九章  加强党的长期执政能力建设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加强党的长期执政能力建设的重大意义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树立党长期执政的正确意识和理念</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全面提高党长期执政的本领和水平</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b/>
          <w:bCs/>
          <w:kern w:val="0"/>
          <w:sz w:val="32"/>
          <w:szCs w:val="32"/>
          <w:lang w:val="en-US" w:eastAsia="zh-CN" w:bidi="th-TH"/>
        </w:rPr>
        <w:t>第二十章  中国共产党与国外政党的交往与合作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政党交往合作的重要地位和意义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中国共产党对外交往的历史进程与创新发展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新时代中国共产党对外交往工作的总体要求和主要任务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宋体"/>
          <w:b/>
          <w:bCs/>
          <w:kern w:val="0"/>
          <w:sz w:val="32"/>
          <w:szCs w:val="32"/>
          <w:lang w:val="en-US" w:eastAsia="zh-CN" w:bidi="th-TH"/>
        </w:rPr>
      </w:pPr>
      <w:r>
        <w:rPr>
          <w:rFonts w:hint="eastAsia" w:ascii="仿宋" w:hAnsi="仿宋" w:eastAsia="仿宋" w:cs="宋体"/>
          <w:b/>
          <w:bCs/>
          <w:kern w:val="0"/>
          <w:sz w:val="32"/>
          <w:szCs w:val="32"/>
          <w:lang w:val="en-US" w:eastAsia="zh-CN" w:bidi="th-TH"/>
        </w:rPr>
        <w:t>第二十一章  建设面向世界、为人类进步事业而奋斗的马克思主义政党</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第一节  中国共产党是为中国人民谋幸福、也是为人类进步事业而奋斗的党</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第二节  拓展世界眼光，提高统筹国内国际两个大局的能力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hint="default"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第三节  为人类进步事业的发展作出新的更大贡献</w:t>
      </w:r>
    </w:p>
    <w:p>
      <w:pPr>
        <w:spacing w:line="360" w:lineRule="auto"/>
        <w:rPr>
          <w:rFonts w:hint="eastAsia" w:ascii="黑体" w:hAnsi="黑体" w:eastAsia="黑体"/>
          <w:b/>
          <w:sz w:val="32"/>
          <w:szCs w:val="32"/>
          <w:lang w:val="en-US" w:eastAsia="zh-CN"/>
        </w:rPr>
      </w:pPr>
      <w:r>
        <w:rPr>
          <w:rFonts w:hint="eastAsia" w:ascii="黑体" w:hAnsi="黑体" w:eastAsia="黑体"/>
          <w:b/>
          <w:sz w:val="32"/>
          <w:szCs w:val="32"/>
          <w:lang w:val="en-US" w:eastAsia="zh-CN"/>
        </w:rPr>
        <w:t>三、参考复习书目（笔试、复试用书）</w:t>
      </w:r>
    </w:p>
    <w:p>
      <w:pPr>
        <w:spacing w:line="360" w:lineRule="auto"/>
        <w:ind w:firstLine="640" w:firstLineChars="200"/>
        <w:rPr>
          <w:rFonts w:hint="default" w:ascii="仿宋" w:hAnsi="仿宋" w:eastAsia="仿宋" w:cs="宋体"/>
          <w:kern w:val="0"/>
          <w:sz w:val="32"/>
          <w:szCs w:val="32"/>
          <w:lang w:val="en-US" w:eastAsia="zh-CN" w:bidi="th-TH"/>
        </w:rPr>
      </w:pPr>
      <w:r>
        <w:rPr>
          <w:rFonts w:hint="eastAsia" w:ascii="仿宋" w:hAnsi="仿宋" w:eastAsia="仿宋" w:cs="宋体"/>
          <w:kern w:val="0"/>
          <w:sz w:val="32"/>
          <w:szCs w:val="32"/>
          <w:lang w:val="en-US" w:eastAsia="zh-CN" w:bidi="th-TH"/>
        </w:rPr>
        <w:t>书目：</w:t>
      </w:r>
      <w:r>
        <w:rPr>
          <w:rFonts w:hint="default" w:ascii="仿宋" w:hAnsi="仿宋" w:eastAsia="仿宋" w:cs="宋体"/>
          <w:kern w:val="0"/>
          <w:sz w:val="32"/>
          <w:szCs w:val="32"/>
          <w:lang w:val="en-US" w:eastAsia="zh-CN" w:bidi="th-TH"/>
        </w:rPr>
        <w:t>《中国化的马克思主义党建理论体系概论》</w:t>
      </w:r>
      <w:r>
        <w:rPr>
          <w:rFonts w:hint="eastAsia" w:ascii="仿宋" w:hAnsi="仿宋" w:eastAsia="仿宋" w:cs="宋体"/>
          <w:kern w:val="0"/>
          <w:sz w:val="32"/>
          <w:szCs w:val="32"/>
          <w:lang w:val="en-US" w:eastAsia="zh-CN" w:bidi="th-TH"/>
        </w:rPr>
        <w:t>， 主编：</w:t>
      </w:r>
      <w:r>
        <w:rPr>
          <w:rFonts w:hint="default" w:ascii="仿宋" w:hAnsi="仿宋" w:eastAsia="仿宋" w:cs="宋体"/>
          <w:kern w:val="0"/>
          <w:sz w:val="32"/>
          <w:szCs w:val="32"/>
          <w:lang w:val="en-US" w:eastAsia="zh-CN" w:bidi="th-TH"/>
        </w:rPr>
        <w:t>全国党的建设研究会编著</w:t>
      </w:r>
      <w:r>
        <w:rPr>
          <w:rFonts w:hint="eastAsia" w:ascii="仿宋" w:hAnsi="仿宋" w:eastAsia="仿宋" w:cs="宋体"/>
          <w:kern w:val="0"/>
          <w:sz w:val="32"/>
          <w:szCs w:val="32"/>
          <w:lang w:val="en-US" w:eastAsia="zh-CN" w:bidi="th-TH"/>
        </w:rPr>
        <w:t>，出版社：</w:t>
      </w:r>
      <w:r>
        <w:rPr>
          <w:rFonts w:hint="default" w:ascii="仿宋" w:hAnsi="仿宋" w:eastAsia="仿宋" w:cs="宋体"/>
          <w:kern w:val="0"/>
          <w:sz w:val="32"/>
          <w:szCs w:val="32"/>
          <w:lang w:val="en-US" w:eastAsia="zh-CN" w:bidi="th-TH"/>
        </w:rPr>
        <w:t>党建读物出版社2021年版</w:t>
      </w:r>
      <w:r>
        <w:rPr>
          <w:rFonts w:hint="eastAsia" w:ascii="仿宋" w:hAnsi="仿宋" w:eastAsia="仿宋" w:cs="宋体"/>
          <w:kern w:val="0"/>
          <w:sz w:val="32"/>
          <w:szCs w:val="32"/>
          <w:lang w:val="en-US" w:eastAsia="zh-CN" w:bidi="th-TH"/>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24A07B-077A-43D4-9FD6-D373CF7CB2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C51C87F-B010-4BB3-A1DF-B196E9362781}"/>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391EED3B-FB07-4AC0-B027-CBA5CA47929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ZjRkY2Q4NjcxMzk4NGU1YzNmNjAxNWY3Njk3OGQifQ=="/>
  </w:docVars>
  <w:rsids>
    <w:rsidRoot w:val="14C6692B"/>
    <w:rsid w:val="14C6692B"/>
    <w:rsid w:val="15603A94"/>
    <w:rsid w:val="158D2DAF"/>
    <w:rsid w:val="258C124C"/>
    <w:rsid w:val="26881B2A"/>
    <w:rsid w:val="29232D0B"/>
    <w:rsid w:val="30862D22"/>
    <w:rsid w:val="38B87560"/>
    <w:rsid w:val="3B0E4543"/>
    <w:rsid w:val="44AD766A"/>
    <w:rsid w:val="473D1A99"/>
    <w:rsid w:val="496B3C4A"/>
    <w:rsid w:val="5034775D"/>
    <w:rsid w:val="521060CD"/>
    <w:rsid w:val="60F360FF"/>
    <w:rsid w:val="6300246C"/>
    <w:rsid w:val="6458519D"/>
    <w:rsid w:val="67C86F7B"/>
    <w:rsid w:val="698E2EF6"/>
    <w:rsid w:val="69C70978"/>
    <w:rsid w:val="6F75004F"/>
    <w:rsid w:val="7D7E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2373</Words>
  <Characters>2457</Characters>
  <Lines>0</Lines>
  <Paragraphs>0</Paragraphs>
  <TotalTime>1</TotalTime>
  <ScaleCrop>false</ScaleCrop>
  <LinksUpToDate>false</LinksUpToDate>
  <CharactersWithSpaces>2720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2022-11-09T07:50:00Z</dcterms:created>
  <dc:creator>勇往直前</dc:creator>
  <cp:lastModifiedBy>Administrator</cp:lastModifiedBy>
  <cp:lastPrinted>2022-11-09T08:02:00Z</cp:lastPrinted>
  <dcterms:modified xsi:type="dcterms:W3CDTF">2022-12-15T06:30:58Z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4A3A363359DB4771A5C2E2FADEE6F143</vt:lpwstr>
  </property>
</Properties>
</file>