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600" w:lineRule="exact"/>
        <w:jc w:val="center"/>
        <w:rPr>
          <w:rFonts w:hint="eastAsia" w:ascii="方正小标宋_GBK" w:eastAsia="方正小标宋_GBK" w:hAnsiTheme="minorEastAsia"/>
          <w:bCs/>
          <w:spacing w:val="-4"/>
          <w:sz w:val="44"/>
          <w:szCs w:val="44"/>
        </w:rPr>
      </w:pPr>
      <w:r>
        <w:rPr>
          <w:rFonts w:hint="eastAsia" w:ascii="方正小标宋_GBK" w:eastAsia="方正小标宋_GBK" w:hAnsiTheme="minorEastAsia"/>
          <w:bCs/>
          <w:spacing w:val="-4"/>
          <w:sz w:val="44"/>
          <w:szCs w:val="44"/>
        </w:rPr>
        <w:t>国家统计局河北调查总队202</w:t>
      </w:r>
      <w:r>
        <w:rPr>
          <w:rFonts w:ascii="方正小标宋_GBK" w:eastAsia="方正小标宋_GBK" w:hAnsiTheme="minorEastAsia"/>
          <w:bCs/>
          <w:spacing w:val="-4"/>
          <w:sz w:val="44"/>
          <w:szCs w:val="44"/>
        </w:rPr>
        <w:t>2</w:t>
      </w:r>
      <w:r>
        <w:rPr>
          <w:rFonts w:hint="eastAsia" w:ascii="方正小标宋_GBK" w:eastAsia="方正小标宋_GBK" w:hAnsiTheme="minorEastAsia"/>
          <w:bCs/>
          <w:spacing w:val="-4"/>
          <w:sz w:val="44"/>
          <w:szCs w:val="44"/>
        </w:rPr>
        <w:t>年度</w:t>
      </w:r>
    </w:p>
    <w:p>
      <w:pPr>
        <w:shd w:val="solid" w:color="FFFFFF" w:fill="auto"/>
        <w:autoSpaceDN w:val="0"/>
        <w:spacing w:line="600" w:lineRule="exact"/>
        <w:jc w:val="center"/>
        <w:rPr>
          <w:rFonts w:ascii="方正小标宋_GBK" w:eastAsia="方正小标宋_GBK" w:hAnsiTheme="minorEastAsia"/>
          <w:bCs/>
          <w:sz w:val="44"/>
          <w:szCs w:val="44"/>
          <w:shd w:val="clear" w:color="auto" w:fill="FFFFFF"/>
        </w:rPr>
      </w:pPr>
      <w:r>
        <w:rPr>
          <w:rFonts w:hint="eastAsia" w:ascii="方正小标宋_GBK" w:eastAsia="方正小标宋_GBK" w:hAnsiTheme="minorEastAsia"/>
          <w:bCs/>
          <w:sz w:val="44"/>
          <w:szCs w:val="44"/>
          <w:shd w:val="clear" w:color="auto" w:fill="FFFFFF"/>
        </w:rPr>
        <w:t>考试录用公务员面试</w:t>
      </w:r>
      <w:r>
        <w:rPr>
          <w:rFonts w:hint="eastAsia" w:ascii="方正小标宋_GBK" w:eastAsia="方正小标宋_GBK" w:hAnsiTheme="minorEastAsia"/>
          <w:bCs/>
          <w:sz w:val="44"/>
          <w:szCs w:val="44"/>
          <w:shd w:val="clear" w:color="auto" w:fill="FFFFFF"/>
          <w:lang w:eastAsia="zh-CN"/>
        </w:rPr>
        <w:t>补充</w:t>
      </w:r>
      <w:r>
        <w:rPr>
          <w:rFonts w:hint="eastAsia" w:ascii="方正小标宋_GBK" w:eastAsia="方正小标宋_GBK" w:hAnsiTheme="minorEastAsia"/>
          <w:bCs/>
          <w:sz w:val="44"/>
          <w:szCs w:val="44"/>
          <w:shd w:val="clear" w:color="auto" w:fill="FFFFFF"/>
        </w:rPr>
        <w:t>公告</w:t>
      </w:r>
    </w:p>
    <w:p>
      <w:pPr>
        <w:shd w:val="solid" w:color="FFFFFF" w:fill="auto"/>
        <w:autoSpaceDN w:val="0"/>
        <w:spacing w:line="600" w:lineRule="exact"/>
        <w:ind w:firstLine="640"/>
        <w:rPr>
          <w:rFonts w:eastAsia="仿宋_GB2312"/>
          <w:sz w:val="32"/>
          <w:szCs w:val="32"/>
          <w:shd w:val="clear" w:color="auto" w:fill="FFFFFF"/>
        </w:rPr>
      </w:pPr>
    </w:p>
    <w:p>
      <w:pPr>
        <w:shd w:val="solid" w:color="FFFFFF" w:fill="auto"/>
        <w:autoSpaceDN w:val="0"/>
        <w:spacing w:line="600" w:lineRule="exact"/>
        <w:rPr>
          <w:rFonts w:eastAsia="仿宋_GB2312"/>
          <w:sz w:val="32"/>
          <w:szCs w:val="32"/>
          <w:shd w:val="clear" w:color="auto" w:fill="FFFFFF"/>
        </w:rPr>
      </w:pPr>
      <w:r>
        <w:rPr>
          <w:rFonts w:hint="eastAsia" w:eastAsia="仿宋_GB2312"/>
          <w:sz w:val="32"/>
          <w:szCs w:val="32"/>
        </w:rPr>
        <w:t xml:space="preserve">    </w:t>
      </w:r>
      <w:r>
        <w:rPr>
          <w:rFonts w:hint="eastAsia" w:ascii="仿宋_GB2312" w:eastAsia="仿宋_GB2312"/>
          <w:sz w:val="32"/>
          <w:szCs w:val="32"/>
        </w:rPr>
        <w:t>根据公务员法和公务员录用有关规定</w:t>
      </w:r>
      <w:r>
        <w:rPr>
          <w:rFonts w:hint="eastAsia" w:ascii="仿宋_GB2312" w:eastAsia="仿宋_GB2312"/>
          <w:sz w:val="32"/>
          <w:szCs w:val="32"/>
          <w:shd w:val="clear" w:color="auto" w:fill="FFFFFF"/>
        </w:rPr>
        <w:t>，现就202</w:t>
      </w:r>
      <w:r>
        <w:rPr>
          <w:rFonts w:ascii="仿宋_GB2312" w:eastAsia="仿宋_GB2312"/>
          <w:sz w:val="32"/>
          <w:szCs w:val="32"/>
          <w:shd w:val="clear" w:color="auto" w:fill="FFFFFF"/>
        </w:rPr>
        <w:t>2</w:t>
      </w:r>
      <w:r>
        <w:rPr>
          <w:rFonts w:hint="eastAsia" w:ascii="仿宋_GB2312" w:eastAsia="仿宋_GB2312"/>
          <w:sz w:val="32"/>
          <w:szCs w:val="32"/>
          <w:shd w:val="clear" w:color="auto" w:fill="FFFFFF"/>
        </w:rPr>
        <w:t>年度国家统计局</w:t>
      </w:r>
      <w:r>
        <w:rPr>
          <w:rFonts w:hint="eastAsia" w:ascii="仿宋_GB2312" w:eastAsia="仿宋_GB2312"/>
          <w:bCs/>
          <w:spacing w:val="-4"/>
          <w:sz w:val="32"/>
          <w:szCs w:val="32"/>
        </w:rPr>
        <w:t>河北调查总队</w:t>
      </w:r>
      <w:r>
        <w:rPr>
          <w:rFonts w:hint="eastAsia" w:ascii="仿宋_GB2312" w:eastAsia="仿宋_GB2312"/>
          <w:sz w:val="32"/>
          <w:szCs w:val="32"/>
          <w:shd w:val="clear" w:color="auto" w:fill="FFFFFF"/>
        </w:rPr>
        <w:t>考试录用</w:t>
      </w:r>
      <w:r>
        <w:rPr>
          <w:rFonts w:eastAsia="仿宋_GB2312"/>
          <w:sz w:val="32"/>
          <w:szCs w:val="32"/>
          <w:shd w:val="clear" w:color="auto" w:fill="FFFFFF"/>
        </w:rPr>
        <w:t>公务员面试有关事宜通知如下：</w:t>
      </w:r>
    </w:p>
    <w:p>
      <w:pPr>
        <w:shd w:val="solid" w:color="FFFFFF" w:fill="auto"/>
        <w:autoSpaceDN w:val="0"/>
        <w:spacing w:line="600" w:lineRule="exact"/>
        <w:ind w:left="1363" w:hanging="720"/>
        <w:rPr>
          <w:rFonts w:eastAsia="黑体"/>
          <w:sz w:val="32"/>
          <w:szCs w:val="32"/>
          <w:shd w:val="clear" w:color="auto" w:fill="FFFFFF"/>
        </w:rPr>
      </w:pPr>
      <w:r>
        <w:rPr>
          <w:rFonts w:eastAsia="黑体"/>
          <w:sz w:val="32"/>
          <w:szCs w:val="32"/>
          <w:shd w:val="clear" w:color="auto" w:fill="FFFFFF"/>
        </w:rPr>
        <w:t>一、面试名单</w:t>
      </w:r>
    </w:p>
    <w:p>
      <w:pPr>
        <w:shd w:val="solid" w:color="FFFFFF" w:fill="auto"/>
        <w:autoSpaceDN w:val="0"/>
        <w:spacing w:line="600" w:lineRule="exact"/>
        <w:ind w:left="1363" w:hanging="720"/>
        <w:rPr>
          <w:rFonts w:ascii="仿宋_GB2312" w:eastAsia="仿宋_GB2312"/>
          <w:sz w:val="32"/>
          <w:szCs w:val="32"/>
          <w:shd w:val="clear" w:color="auto" w:fill="FFFFFF"/>
        </w:rPr>
      </w:pPr>
      <w:r>
        <w:rPr>
          <w:rFonts w:hint="eastAsia" w:ascii="仿宋_GB2312" w:eastAsia="仿宋_GB2312"/>
          <w:sz w:val="32"/>
          <w:szCs w:val="32"/>
          <w:shd w:val="clear" w:color="auto" w:fill="FFFFFF"/>
        </w:rPr>
        <w:t>见附件1。</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600" w:lineRule="exact"/>
        <w:ind w:firstLine="640"/>
        <w:rPr>
          <w:rFonts w:ascii="仿宋_GB2312" w:eastAsia="仿宋_GB2312"/>
          <w:sz w:val="32"/>
          <w:szCs w:val="32"/>
        </w:rPr>
      </w:pPr>
      <w:r>
        <w:rPr>
          <w:rFonts w:ascii="仿宋_GB2312" w:eastAsia="仿宋_GB2312"/>
          <w:sz w:val="32"/>
          <w:szCs w:val="32"/>
        </w:rPr>
        <w:t>我单位已与考生逐一</w:t>
      </w:r>
      <w:r>
        <w:rPr>
          <w:rFonts w:hint="eastAsia" w:ascii="仿宋_GB2312" w:eastAsia="仿宋_GB2312"/>
          <w:sz w:val="32"/>
          <w:szCs w:val="32"/>
        </w:rPr>
        <w:t>邮件或</w:t>
      </w:r>
      <w:r>
        <w:rPr>
          <w:rFonts w:ascii="仿宋_GB2312" w:eastAsia="仿宋_GB2312"/>
          <w:sz w:val="32"/>
          <w:szCs w:val="32"/>
        </w:rPr>
        <w:t>电话联系，完成面试确认工作。如有进入面试名单但未接到</w:t>
      </w:r>
      <w:r>
        <w:rPr>
          <w:rFonts w:hint="eastAsia" w:ascii="仿宋_GB2312" w:eastAsia="仿宋_GB2312"/>
          <w:sz w:val="32"/>
          <w:szCs w:val="32"/>
        </w:rPr>
        <w:t>邮件或</w:t>
      </w:r>
      <w:r>
        <w:rPr>
          <w:rFonts w:ascii="仿宋_GB2312" w:eastAsia="仿宋_GB2312"/>
          <w:sz w:val="32"/>
          <w:szCs w:val="32"/>
        </w:rPr>
        <w:t>电话的考生，请于</w:t>
      </w:r>
      <w:r>
        <w:rPr>
          <w:rFonts w:hint="eastAsia" w:ascii="仿宋_GB2312" w:eastAsia="仿宋_GB2312"/>
          <w:bCs/>
          <w:sz w:val="32"/>
          <w:szCs w:val="32"/>
        </w:rPr>
        <w:t>6</w:t>
      </w:r>
      <w:r>
        <w:rPr>
          <w:rFonts w:ascii="仿宋_GB2312" w:eastAsia="仿宋_GB2312"/>
          <w:bCs/>
          <w:sz w:val="32"/>
          <w:szCs w:val="32"/>
        </w:rPr>
        <w:t>月</w:t>
      </w:r>
      <w:r>
        <w:rPr>
          <w:rFonts w:hint="eastAsia" w:ascii="仿宋_GB2312" w:eastAsia="仿宋_GB2312"/>
          <w:bCs/>
          <w:sz w:val="32"/>
          <w:szCs w:val="32"/>
        </w:rPr>
        <w:t>15</w:t>
      </w:r>
      <w:r>
        <w:rPr>
          <w:rFonts w:ascii="仿宋_GB2312" w:eastAsia="仿宋_GB2312"/>
          <w:bCs/>
          <w:sz w:val="32"/>
          <w:szCs w:val="32"/>
        </w:rPr>
        <w:t>日</w:t>
      </w:r>
      <w:r>
        <w:rPr>
          <w:rFonts w:ascii="仿宋_GB2312" w:eastAsia="仿宋_GB2312"/>
          <w:sz w:val="32"/>
          <w:szCs w:val="32"/>
        </w:rPr>
        <w:t>前通过电子邮件发送参加面试确认书</w:t>
      </w:r>
      <w:r>
        <w:rPr>
          <w:rFonts w:hint="eastAsia" w:ascii="仿宋_GB2312" w:eastAsia="仿宋_GB2312"/>
          <w:sz w:val="32"/>
          <w:szCs w:val="32"/>
        </w:rPr>
        <w:t>（见附件2）</w:t>
      </w:r>
      <w:r>
        <w:rPr>
          <w:rFonts w:ascii="仿宋_GB2312" w:eastAsia="仿宋_GB2312"/>
          <w:sz w:val="32"/>
          <w:szCs w:val="32"/>
        </w:rPr>
        <w:t>到</w:t>
      </w:r>
      <w:r>
        <w:rPr>
          <w:rFonts w:hint="eastAsia" w:ascii="仿宋_GB2312" w:eastAsia="仿宋_GB2312"/>
          <w:sz w:val="32"/>
          <w:szCs w:val="32"/>
        </w:rPr>
        <w:t>guokaoyx2022@163.com</w:t>
      </w:r>
      <w:r>
        <w:rPr>
          <w:rFonts w:ascii="仿宋_GB2312" w:eastAsia="仿宋_GB2312"/>
          <w:sz w:val="32"/>
          <w:szCs w:val="32"/>
        </w:rPr>
        <w:t>。</w:t>
      </w:r>
    </w:p>
    <w:p>
      <w:pPr>
        <w:shd w:val="solid" w:color="FFFFFF" w:fill="auto"/>
        <w:autoSpaceDN w:val="0"/>
        <w:spacing w:line="600" w:lineRule="exact"/>
        <w:ind w:firstLine="640"/>
        <w:rPr>
          <w:rFonts w:ascii="仿宋_GB2312" w:eastAsia="仿宋_GB2312"/>
          <w:sz w:val="32"/>
          <w:szCs w:val="32"/>
        </w:rPr>
      </w:pPr>
      <w:r>
        <w:rPr>
          <w:rFonts w:ascii="仿宋_GB2312" w:eastAsia="仿宋_GB2312"/>
          <w:sz w:val="32"/>
          <w:szCs w:val="32"/>
        </w:rPr>
        <w:t>公告发布后，如考生放弃面试资格，请于</w:t>
      </w:r>
      <w:r>
        <w:rPr>
          <w:rFonts w:hint="eastAsia" w:ascii="仿宋_GB2312" w:eastAsia="仿宋_GB2312"/>
          <w:sz w:val="32"/>
          <w:szCs w:val="32"/>
        </w:rPr>
        <w:t>6</w:t>
      </w:r>
      <w:r>
        <w:rPr>
          <w:rFonts w:ascii="仿宋_GB2312" w:eastAsia="仿宋_GB2312"/>
          <w:sz w:val="32"/>
          <w:szCs w:val="32"/>
        </w:rPr>
        <w:t>月1</w:t>
      </w:r>
      <w:r>
        <w:rPr>
          <w:rFonts w:hint="eastAsia" w:ascii="仿宋_GB2312" w:eastAsia="仿宋_GB2312"/>
          <w:sz w:val="32"/>
          <w:szCs w:val="32"/>
        </w:rPr>
        <w:t>5</w:t>
      </w:r>
      <w:r>
        <w:rPr>
          <w:rFonts w:ascii="仿宋_GB2312" w:eastAsia="仿宋_GB2312"/>
          <w:sz w:val="32"/>
          <w:szCs w:val="32"/>
        </w:rPr>
        <w:t>日前通过电子邮件发送放弃</w:t>
      </w:r>
      <w:r>
        <w:rPr>
          <w:rFonts w:hint="eastAsia" w:ascii="仿宋_GB2312" w:eastAsia="仿宋_GB2312"/>
          <w:sz w:val="32"/>
          <w:szCs w:val="32"/>
        </w:rPr>
        <w:t>声明（见附件3）</w:t>
      </w:r>
      <w:r>
        <w:rPr>
          <w:rFonts w:ascii="仿宋_GB2312" w:eastAsia="仿宋_GB2312"/>
          <w:sz w:val="32"/>
          <w:szCs w:val="32"/>
        </w:rPr>
        <w:t>到</w:t>
      </w:r>
      <w:r>
        <w:rPr>
          <w:rFonts w:hint="eastAsia" w:ascii="仿宋_GB2312" w:eastAsia="仿宋_GB2312"/>
          <w:sz w:val="32"/>
          <w:szCs w:val="32"/>
        </w:rPr>
        <w:t>guokaoyx2022@163.com</w:t>
      </w:r>
      <w:r>
        <w:rPr>
          <w:rFonts w:ascii="仿宋_GB2312" w:eastAsia="仿宋_GB2312"/>
          <w:sz w:val="32"/>
          <w:szCs w:val="32"/>
        </w:rPr>
        <w:t>。</w:t>
      </w:r>
    </w:p>
    <w:p>
      <w:pPr>
        <w:shd w:val="solid" w:color="FFFFFF" w:fill="auto"/>
        <w:autoSpaceDN w:val="0"/>
        <w:spacing w:line="600" w:lineRule="exact"/>
        <w:ind w:firstLine="640"/>
        <w:rPr>
          <w:rFonts w:ascii="仿宋_GB2312" w:eastAsia="仿宋_GB2312"/>
          <w:sz w:val="32"/>
          <w:szCs w:val="32"/>
          <w:shd w:val="clear" w:color="auto" w:fill="FFFFFF"/>
        </w:rPr>
      </w:pPr>
      <w:r>
        <w:rPr>
          <w:rFonts w:ascii="仿宋_GB2312" w:eastAsia="仿宋_GB2312"/>
          <w:sz w:val="32"/>
          <w:szCs w:val="32"/>
        </w:rPr>
        <w:t>考生逾期未确认的，视为自动放弃面试资格，不再进入面试程序。</w:t>
      </w:r>
      <w:r>
        <w:rPr>
          <w:rFonts w:hint="eastAsia" w:ascii="仿宋_GB2312" w:eastAsia="仿宋_GB2312"/>
          <w:b/>
          <w:bCs/>
          <w:sz w:val="32"/>
          <w:szCs w:val="32"/>
          <w:shd w:val="clear" w:color="auto" w:fill="FFFFFF"/>
        </w:rPr>
        <w:t>未在规定时间内填报放弃声明，又因个人原因不参加面试的，视情节上报中央公务员主管部门，记入诚信档案。</w:t>
      </w:r>
    </w:p>
    <w:p>
      <w:pPr>
        <w:shd w:val="solid" w:color="FFFFFF" w:fill="auto"/>
        <w:autoSpaceDN w:val="0"/>
        <w:spacing w:line="600" w:lineRule="exact"/>
        <w:ind w:firstLine="640"/>
        <w:rPr>
          <w:rFonts w:eastAsia="仿宋_GB2312"/>
          <w:sz w:val="32"/>
          <w:szCs w:val="32"/>
        </w:rPr>
      </w:pPr>
      <w:r>
        <w:rPr>
          <w:rFonts w:hint="eastAsia" w:eastAsia="黑体"/>
          <w:sz w:val="32"/>
          <w:shd w:val="clear" w:color="auto" w:fill="FFFFFF"/>
        </w:rPr>
        <w:t>三、资格复审</w:t>
      </w:r>
    </w:p>
    <w:p>
      <w:pPr>
        <w:spacing w:line="600" w:lineRule="exact"/>
        <w:ind w:firstLine="645"/>
        <w:rPr>
          <w:rFonts w:ascii="仿宋_GB2312" w:hAnsi="Calibri" w:eastAsia="仿宋_GB2312" w:cs="黑体"/>
          <w:sz w:val="32"/>
          <w:szCs w:val="32"/>
        </w:rPr>
      </w:pPr>
      <w:r>
        <w:rPr>
          <w:rFonts w:hint="eastAsia" w:ascii="仿宋_GB2312" w:hAnsi="Calibri" w:eastAsia="仿宋_GB2312" w:cs="黑体"/>
          <w:sz w:val="32"/>
          <w:szCs w:val="32"/>
        </w:rPr>
        <w:t>请考生于20</w:t>
      </w:r>
      <w:r>
        <w:rPr>
          <w:rFonts w:ascii="仿宋_GB2312" w:hAnsi="Calibri" w:eastAsia="仿宋_GB2312" w:cs="黑体"/>
          <w:sz w:val="32"/>
          <w:szCs w:val="32"/>
        </w:rPr>
        <w:t>22</w:t>
      </w:r>
      <w:r>
        <w:rPr>
          <w:rFonts w:hint="eastAsia" w:ascii="仿宋_GB2312" w:hAnsi="Calibri" w:eastAsia="仿宋_GB2312" w:cs="黑体"/>
          <w:sz w:val="32"/>
          <w:szCs w:val="32"/>
        </w:rPr>
        <w:t>年</w:t>
      </w:r>
      <w:r>
        <w:rPr>
          <w:rFonts w:hint="eastAsia" w:ascii="仿宋_GB2312" w:eastAsia="仿宋_GB2312"/>
          <w:sz w:val="32"/>
          <w:szCs w:val="32"/>
          <w:shd w:val="clear" w:color="auto" w:fill="FFFFFF"/>
        </w:rPr>
        <w:t>6月17日前通过电子</w:t>
      </w:r>
      <w:r>
        <w:rPr>
          <w:rFonts w:ascii="仿宋_GB2312" w:eastAsia="仿宋_GB2312"/>
          <w:sz w:val="32"/>
          <w:szCs w:val="32"/>
          <w:shd w:val="clear" w:color="auto" w:fill="FFFFFF"/>
        </w:rPr>
        <w:t>邮件将</w:t>
      </w:r>
      <w:r>
        <w:rPr>
          <w:rFonts w:hint="eastAsia" w:ascii="仿宋_GB2312" w:hAnsi="Calibri" w:eastAsia="仿宋_GB2312" w:cs="黑体"/>
          <w:sz w:val="32"/>
          <w:szCs w:val="32"/>
        </w:rPr>
        <w:t>以下材料的扫描件或电子版发送</w:t>
      </w:r>
      <w:r>
        <w:rPr>
          <w:rFonts w:ascii="仿宋_GB2312" w:hAnsi="Calibri" w:eastAsia="仿宋_GB2312" w:cs="黑体"/>
          <w:sz w:val="32"/>
          <w:szCs w:val="32"/>
        </w:rPr>
        <w:t>到</w:t>
      </w:r>
      <w:r>
        <w:rPr>
          <w:rFonts w:hint="eastAsia" w:ascii="仿宋_GB2312" w:eastAsia="仿宋_GB2312"/>
          <w:sz w:val="32"/>
          <w:szCs w:val="32"/>
        </w:rPr>
        <w:t>guokaoyx2022@163.com</w:t>
      </w:r>
      <w:r>
        <w:rPr>
          <w:rFonts w:ascii="仿宋_GB2312" w:hAnsi="Calibri" w:eastAsia="仿宋_GB2312" w:cs="黑体"/>
          <w:sz w:val="32"/>
          <w:szCs w:val="32"/>
        </w:rPr>
        <w:t>接受资格复审</w:t>
      </w:r>
      <w:r>
        <w:rPr>
          <w:rFonts w:hint="eastAsia" w:ascii="仿宋_GB2312" w:hAnsi="Calibri" w:eastAsia="仿宋_GB2312" w:cs="黑体"/>
          <w:sz w:val="32"/>
          <w:szCs w:val="32"/>
        </w:rPr>
        <w:t>（已经发送过的无需重复发送）。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（一）本人有效身份证。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（二）公共科目笔试准考证。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（三）考试报名登记表（贴好照片，如实、详细填写个人学习、工作经历，时间必须连续，并注明各学习阶段是否在职学习，取得何种学历和学位，准确填写政治面貌）。</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（四）本（专）科、研究生各阶段学历、学位证书，所报职位要求的外语等级证书、计算机等级证书等材料。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五）报考职位所要求的基层工作经历有关材料。在事业单位、国有企业等单位工作过的考生，需提供单位人事部门出具的基层工作经历材料，并注明起止时间和工作地点；在其他经济组织、社会组织等单位工作过的考生，需提供相应劳动合同或缴纳社保记录。</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（六）考生需按照身份类别，提供以下材料：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应届毕业生</w:t>
      </w:r>
      <w:r>
        <w:rPr>
          <w:rFonts w:hint="eastAsia" w:ascii="仿宋_GB2312" w:eastAsia="仿宋_GB2312"/>
          <w:sz w:val="32"/>
          <w:szCs w:val="32"/>
        </w:rPr>
        <w:t>提供所在学校加盖公章的报名推荐表（须注明培养方式）。</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社会在职人员</w:t>
      </w:r>
      <w:r>
        <w:rPr>
          <w:rFonts w:hint="eastAsia" w:ascii="仿宋_GB2312" w:eastAsia="仿宋_GB2312"/>
          <w:sz w:val="32"/>
          <w:szCs w:val="32"/>
        </w:rPr>
        <w:t>提供所在单位盖章的报名推荐表（确有困难的可推迟至考察阶段提供）。现工作单位与报名时填写单位不一致的，还需提供离职有关材料。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留学回国人员</w:t>
      </w:r>
      <w:r>
        <w:rPr>
          <w:rFonts w:hint="eastAsia" w:ascii="仿宋_GB2312" w:eastAsia="仿宋_GB2312"/>
          <w:sz w:val="32"/>
          <w:szCs w:val="32"/>
        </w:rPr>
        <w:t>提供教育部留学服务中心认证的国外学历学位认证书。</w:t>
      </w:r>
    </w:p>
    <w:p>
      <w:pPr>
        <w:shd w:val="solid" w:color="FFFFFF" w:fill="auto"/>
        <w:autoSpaceDN w:val="0"/>
        <w:spacing w:line="600" w:lineRule="exact"/>
        <w:ind w:firstLine="643"/>
        <w:rPr>
          <w:rFonts w:ascii="仿宋_GB2312" w:eastAsia="仿宋_GB2312"/>
          <w:sz w:val="32"/>
          <w:szCs w:val="32"/>
          <w:u w:val="single"/>
        </w:rPr>
      </w:pPr>
      <w:r>
        <w:rPr>
          <w:rFonts w:hint="eastAsia" w:ascii="仿宋_GB2312" w:eastAsia="仿宋_GB2312"/>
          <w:bCs/>
          <w:sz w:val="32"/>
          <w:szCs w:val="32"/>
        </w:rPr>
        <w:t>“大学生村官”项目人员</w:t>
      </w:r>
      <w:r>
        <w:rPr>
          <w:rFonts w:hint="eastAsia" w:ascii="仿宋_GB2312" w:eastAsia="仿宋_GB2312"/>
          <w:sz w:val="32"/>
          <w:szCs w:val="32"/>
        </w:rPr>
        <w:t>提供由县级及以上组织人事部门出具的服务期满、考核合格的材料。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以上材料须清晰扫描，不具备扫描条件的也可拍照，每份文件以“序号</w:t>
      </w:r>
      <w:r>
        <w:rPr>
          <w:rFonts w:ascii="仿宋_GB2312" w:eastAsia="仿宋_GB2312"/>
          <w:sz w:val="32"/>
          <w:szCs w:val="32"/>
        </w:rPr>
        <w:t>+</w:t>
      </w:r>
      <w:r>
        <w:rPr>
          <w:rFonts w:hint="eastAsia" w:ascii="仿宋_GB2312" w:eastAsia="仿宋_GB2312"/>
          <w:sz w:val="32"/>
          <w:szCs w:val="32"/>
        </w:rPr>
        <w:t>报考职位代码</w:t>
      </w:r>
      <w:r>
        <w:rPr>
          <w:rFonts w:ascii="仿宋_GB2312" w:eastAsia="仿宋_GB2312"/>
          <w:sz w:val="32"/>
          <w:szCs w:val="32"/>
        </w:rPr>
        <w:t>+</w:t>
      </w:r>
      <w:r>
        <w:rPr>
          <w:rFonts w:hint="eastAsia" w:ascii="仿宋_GB2312" w:eastAsia="仿宋_GB2312"/>
          <w:sz w:val="32"/>
          <w:szCs w:val="32"/>
        </w:rPr>
        <w:t>姓名</w:t>
      </w:r>
      <w:r>
        <w:rPr>
          <w:rFonts w:ascii="仿宋_GB2312" w:eastAsia="仿宋_GB2312"/>
          <w:sz w:val="32"/>
          <w:szCs w:val="32"/>
        </w:rPr>
        <w:t>+</w:t>
      </w:r>
      <w:r>
        <w:rPr>
          <w:rFonts w:hint="eastAsia" w:ascii="仿宋_GB2312" w:eastAsia="仿宋_GB2312"/>
          <w:sz w:val="32"/>
          <w:szCs w:val="32"/>
        </w:rPr>
        <w:t>文件名称”命名，统一放入“报考职位代码</w:t>
      </w:r>
      <w:r>
        <w:rPr>
          <w:rFonts w:ascii="仿宋_GB2312" w:eastAsia="仿宋_GB2312"/>
          <w:sz w:val="32"/>
          <w:szCs w:val="32"/>
        </w:rPr>
        <w:t>+</w:t>
      </w:r>
      <w:r>
        <w:rPr>
          <w:rFonts w:hint="eastAsia" w:ascii="仿宋_GB2312" w:eastAsia="仿宋_GB2312"/>
          <w:sz w:val="32"/>
          <w:szCs w:val="32"/>
        </w:rPr>
        <w:t>姓名”的文件夹内，压缩后通过邮件发送。</w:t>
      </w:r>
    </w:p>
    <w:p>
      <w:pPr>
        <w:shd w:val="solid" w:color="FFFFFF" w:fill="auto"/>
        <w:autoSpaceDN w:val="0"/>
        <w:spacing w:line="600" w:lineRule="exact"/>
        <w:ind w:firstLine="643"/>
        <w:rPr>
          <w:rFonts w:ascii="仿宋_GB2312" w:eastAsia="仿宋_GB2312"/>
          <w:sz w:val="32"/>
          <w:szCs w:val="32"/>
        </w:rPr>
      </w:pPr>
      <w:r>
        <w:rPr>
          <w:rFonts w:ascii="仿宋_GB2312" w:eastAsia="仿宋_GB2312"/>
          <w:sz w:val="32"/>
          <w:szCs w:val="32"/>
        </w:rPr>
        <w:t>考生应对所提供材料的真实性负责，材料不全或</w:t>
      </w:r>
      <w:r>
        <w:rPr>
          <w:rFonts w:hint="eastAsia" w:ascii="仿宋_GB2312" w:eastAsia="仿宋_GB2312"/>
          <w:sz w:val="32"/>
          <w:szCs w:val="32"/>
        </w:rPr>
        <w:t>主要</w:t>
      </w:r>
      <w:r>
        <w:rPr>
          <w:rFonts w:ascii="仿宋_GB2312" w:eastAsia="仿宋_GB2312"/>
          <w:sz w:val="32"/>
          <w:szCs w:val="32"/>
        </w:rPr>
        <w:t>信息不实，</w:t>
      </w:r>
      <w:r>
        <w:rPr>
          <w:rFonts w:hint="eastAsia" w:ascii="仿宋_GB2312" w:eastAsia="仿宋_GB2312"/>
          <w:sz w:val="32"/>
          <w:szCs w:val="32"/>
        </w:rPr>
        <w:t>影响资格审查结果的，</w:t>
      </w:r>
      <w:r>
        <w:rPr>
          <w:rFonts w:ascii="仿宋_GB2312" w:eastAsia="仿宋_GB2312"/>
          <w:sz w:val="32"/>
          <w:szCs w:val="32"/>
        </w:rPr>
        <w:t>将取消面试资格。</w:t>
      </w:r>
    </w:p>
    <w:p>
      <w:pPr>
        <w:shd w:val="solid" w:color="FFFFFF" w:fill="auto"/>
        <w:autoSpaceDN w:val="0"/>
        <w:spacing w:line="600" w:lineRule="exact"/>
        <w:ind w:firstLine="643"/>
        <w:rPr>
          <w:rFonts w:ascii="仿宋_GB2312" w:eastAsia="仿宋_GB2312"/>
          <w:sz w:val="32"/>
          <w:szCs w:val="32"/>
        </w:rPr>
      </w:pPr>
      <w:r>
        <w:rPr>
          <w:rFonts w:ascii="仿宋_GB2312" w:eastAsia="仿宋_GB2312"/>
          <w:b/>
          <w:sz w:val="32"/>
          <w:szCs w:val="32"/>
        </w:rPr>
        <w:t>面试当天将进行现场资格复审，届时请考生备齐以上(一)至(</w:t>
      </w:r>
      <w:r>
        <w:rPr>
          <w:rFonts w:hint="eastAsia" w:ascii="仿宋_GB2312" w:eastAsia="仿宋_GB2312"/>
          <w:b/>
          <w:sz w:val="32"/>
          <w:szCs w:val="32"/>
        </w:rPr>
        <w:t>六</w:t>
      </w:r>
      <w:r>
        <w:rPr>
          <w:rFonts w:ascii="仿宋_GB2312" w:eastAsia="仿宋_GB2312"/>
          <w:b/>
          <w:sz w:val="32"/>
          <w:szCs w:val="32"/>
        </w:rPr>
        <w:t>)项材料的原件</w:t>
      </w:r>
      <w:r>
        <w:rPr>
          <w:rFonts w:hint="eastAsia" w:ascii="仿宋_GB2312" w:eastAsia="仿宋_GB2312"/>
          <w:b/>
          <w:sz w:val="32"/>
          <w:szCs w:val="32"/>
        </w:rPr>
        <w:t>。</w:t>
      </w:r>
      <w:r>
        <w:rPr>
          <w:rFonts w:ascii="仿宋_GB2312" w:eastAsia="仿宋_GB2312"/>
          <w:sz w:val="32"/>
          <w:szCs w:val="32"/>
        </w:rPr>
        <w:t>另提交1张近期一寸正面彩色免冠照片，在照片背面用签字笔或钢笔写上本人姓名</w:t>
      </w:r>
      <w:r>
        <w:rPr>
          <w:rFonts w:hint="eastAsia" w:ascii="仿宋_GB2312" w:eastAsia="仿宋_GB2312"/>
          <w:sz w:val="32"/>
          <w:szCs w:val="32"/>
        </w:rPr>
        <w:t>。</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面试将采取现场面试方式进行。</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600" w:lineRule="exact"/>
        <w:ind w:firstLine="640"/>
        <w:rPr>
          <w:rFonts w:ascii="仿宋_GB2312" w:eastAsia="仿宋_GB2312"/>
          <w:b/>
          <w:sz w:val="32"/>
          <w:szCs w:val="32"/>
          <w:shd w:val="clear" w:color="auto" w:fill="FFFFFF"/>
        </w:rPr>
      </w:pPr>
      <w:r>
        <w:rPr>
          <w:rFonts w:hint="eastAsia" w:ascii="仿宋_GB2312" w:eastAsia="仿宋_GB2312"/>
          <w:sz w:val="32"/>
          <w:szCs w:val="32"/>
          <w:shd w:val="clear" w:color="auto" w:fill="FFFFFF"/>
        </w:rPr>
        <w:t>面试于20</w:t>
      </w:r>
      <w:r>
        <w:rPr>
          <w:rFonts w:ascii="仿宋_GB2312" w:eastAsia="仿宋_GB2312"/>
          <w:sz w:val="32"/>
          <w:szCs w:val="32"/>
          <w:shd w:val="clear" w:color="auto" w:fill="FFFFFF"/>
        </w:rPr>
        <w:t>2</w:t>
      </w:r>
      <w:r>
        <w:rPr>
          <w:rFonts w:hint="eastAsia" w:ascii="仿宋_GB2312" w:eastAsia="仿宋_GB2312"/>
          <w:sz w:val="32"/>
          <w:szCs w:val="32"/>
          <w:shd w:val="clear" w:color="auto" w:fill="FFFFFF"/>
        </w:rPr>
        <w:t>2年6月23日至6月24日进行，每日上午9：00开始。参加面试的考生须于当日上午7：30前携带身份证和准考证到面试地点报到，经疫情防控检测后，在工作人员引导下进入候考室。</w:t>
      </w:r>
      <w:r>
        <w:rPr>
          <w:rFonts w:hint="eastAsia" w:ascii="仿宋_GB2312" w:eastAsia="仿宋_GB2312"/>
          <w:b/>
          <w:sz w:val="32"/>
          <w:szCs w:val="32"/>
          <w:shd w:val="clear" w:color="auto" w:fill="FFFFFF"/>
        </w:rPr>
        <w:t>截至面试当天上午8：30没有进入候考室的考生，取消考试资格。</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（二）面试报到地点。</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河北敬业大酒店。地址：石家庄市新华西路鹿泉开发区昌盛大街110号。从石家庄站可乘地铁3号线在新百广场站下，由Ｃ2出口出站后，到石房大厦站转乘314路，至华清池站下车后北行80米即到。从石家庄北站可乘301路由北站上车至傅山中医院站下车沿昌盛大街北行580米即到。</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（三）面试有关事宜。</w:t>
      </w:r>
    </w:p>
    <w:p>
      <w:pPr>
        <w:shd w:val="solid" w:color="FFFFFF" w:fill="auto"/>
        <w:autoSpaceDN w:val="0"/>
        <w:spacing w:line="600" w:lineRule="exact"/>
        <w:ind w:firstLine="640"/>
        <w:rPr>
          <w:rFonts w:ascii="仿宋_GB2312" w:eastAsia="仿宋_GB2312"/>
          <w:sz w:val="32"/>
          <w:szCs w:val="32"/>
          <w:shd w:val="clear" w:color="auto" w:fill="FFFFFF"/>
        </w:rPr>
      </w:pPr>
      <w:r>
        <w:rPr>
          <w:rFonts w:ascii="仿宋_GB2312" w:eastAsia="仿宋_GB2312"/>
          <w:sz w:val="32"/>
          <w:szCs w:val="32"/>
          <w:shd w:val="clear" w:color="auto" w:fill="FFFFFF"/>
        </w:rPr>
        <w:t>1.</w:t>
      </w:r>
      <w:r>
        <w:rPr>
          <w:rFonts w:hint="eastAsia" w:ascii="仿宋_GB2312" w:eastAsia="仿宋_GB2312"/>
          <w:sz w:val="32"/>
          <w:szCs w:val="32"/>
          <w:shd w:val="clear" w:color="auto" w:fill="FFFFFF"/>
        </w:rPr>
        <w:t>面试当天考生通讯设备须关闭，并交工作人员统一管理，面试完毕后取回。</w:t>
      </w:r>
      <w:r>
        <w:rPr>
          <w:rFonts w:ascii="仿宋_GB2312" w:eastAsia="仿宋_GB2312"/>
          <w:sz w:val="32"/>
          <w:szCs w:val="32"/>
          <w:shd w:val="clear" w:color="auto" w:fill="FFFFFF"/>
        </w:rPr>
        <w:t> </w:t>
      </w:r>
    </w:p>
    <w:p>
      <w:pPr>
        <w:shd w:val="solid" w:color="FFFFFF" w:fill="auto"/>
        <w:autoSpaceDN w:val="0"/>
        <w:spacing w:line="600" w:lineRule="exact"/>
        <w:ind w:firstLine="640"/>
        <w:rPr>
          <w:rFonts w:ascii="仿宋_GB2312" w:eastAsia="仿宋_GB2312"/>
          <w:sz w:val="32"/>
          <w:szCs w:val="32"/>
          <w:shd w:val="clear" w:color="auto" w:fill="FFFFFF"/>
        </w:rPr>
      </w:pPr>
      <w:r>
        <w:rPr>
          <w:rFonts w:ascii="仿宋_GB2312" w:eastAsia="仿宋_GB2312"/>
          <w:sz w:val="32"/>
          <w:szCs w:val="32"/>
          <w:shd w:val="clear" w:color="auto" w:fill="FFFFFF"/>
        </w:rPr>
        <w:t>2.</w:t>
      </w:r>
      <w:r>
        <w:rPr>
          <w:rFonts w:hint="eastAsia" w:ascii="仿宋_GB2312" w:eastAsia="仿宋_GB2312"/>
          <w:sz w:val="32"/>
          <w:szCs w:val="32"/>
          <w:shd w:val="clear" w:color="auto" w:fill="FFFFFF"/>
        </w:rPr>
        <w:t>考生参加面试须签订保密协议书，不得对外泄露试题信息。</w:t>
      </w:r>
    </w:p>
    <w:p>
      <w:pPr>
        <w:shd w:val="solid" w:color="FFFFFF" w:fill="auto"/>
        <w:autoSpaceDN w:val="0"/>
        <w:spacing w:line="600" w:lineRule="exact"/>
        <w:ind w:firstLine="640"/>
        <w:rPr>
          <w:rFonts w:ascii="仿宋_GB2312" w:eastAsia="仿宋_GB2312"/>
          <w:sz w:val="32"/>
          <w:szCs w:val="32"/>
          <w:shd w:val="clear" w:color="auto" w:fill="FFFFFF"/>
        </w:rPr>
      </w:pPr>
      <w:r>
        <w:rPr>
          <w:rFonts w:ascii="仿宋_GB2312" w:eastAsia="仿宋_GB2312"/>
          <w:sz w:val="32"/>
          <w:szCs w:val="32"/>
          <w:shd w:val="clear" w:color="auto" w:fill="FFFFFF"/>
        </w:rPr>
        <w:t>3.</w:t>
      </w:r>
      <w:r>
        <w:rPr>
          <w:rFonts w:hint="eastAsia" w:ascii="仿宋_GB2312" w:eastAsia="仿宋_GB2312"/>
          <w:sz w:val="32"/>
          <w:szCs w:val="32"/>
          <w:shd w:val="clear" w:color="auto" w:fill="FFFFFF"/>
        </w:rPr>
        <w:t>参加面试的考生在面试期间食宿及交通费用自理。</w:t>
      </w:r>
    </w:p>
    <w:p>
      <w:pPr>
        <w:spacing w:line="600" w:lineRule="exact"/>
        <w:ind w:firstLine="640" w:firstLineChars="200"/>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体检和考察</w:t>
      </w:r>
    </w:p>
    <w:p>
      <w:pPr>
        <w:snapToGrid w:val="0"/>
        <w:spacing w:line="6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snapToGrid w:val="0"/>
        <w:spacing w:line="600" w:lineRule="exact"/>
        <w:ind w:firstLine="614" w:firstLineChars="192"/>
        <w:rPr>
          <w:rFonts w:hint="eastAsia" w:ascii="仿宋_GB2312" w:eastAsia="仿宋_GB2312"/>
          <w:sz w:val="32"/>
          <w:szCs w:val="32"/>
          <w:lang w:eastAsia="zh-CN"/>
        </w:rPr>
      </w:pPr>
      <w:r>
        <w:rPr>
          <w:rFonts w:hint="eastAsia" w:ascii="仿宋_GB2312" w:eastAsia="仿宋_GB2312"/>
          <w:sz w:val="32"/>
          <w:szCs w:val="32"/>
        </w:rPr>
        <w:t>综合成绩计算: 综合成绩=（笔试总成绩÷2）×50% + 面试成绩×50%</w:t>
      </w:r>
      <w:r>
        <w:rPr>
          <w:rFonts w:hint="eastAsia" w:ascii="仿宋_GB2312" w:eastAsia="仿宋_GB2312"/>
          <w:sz w:val="32"/>
          <w:szCs w:val="32"/>
          <w:lang w:eastAsia="zh-CN"/>
        </w:rPr>
        <w:t>。</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pacing w:line="600" w:lineRule="exact"/>
        <w:ind w:firstLine="640" w:firstLineChars="200"/>
        <w:rPr>
          <w:rFonts w:ascii="黑体" w:hAnsi="黑体" w:eastAsia="黑体"/>
          <w:sz w:val="32"/>
          <w:szCs w:val="32"/>
        </w:rPr>
      </w:pPr>
      <w:r>
        <w:rPr>
          <w:rFonts w:hint="eastAsia" w:ascii="仿宋_GB2312" w:eastAsia="仿宋_GB2312"/>
          <w:sz w:val="32"/>
          <w:szCs w:val="32"/>
        </w:rPr>
        <w:t>参加面试人数与录用计划数比例达到3:1及以上的，面试后应按综合成绩从高到低的顺序1:1确定考察和体检人选；</w:t>
      </w:r>
      <w:r>
        <w:rPr>
          <w:rFonts w:hint="eastAsia" w:ascii="仿宋_GB2312" w:hAnsi="黑体" w:eastAsia="仿宋_GB2312"/>
          <w:sz w:val="32"/>
          <w:szCs w:val="32"/>
        </w:rPr>
        <w:t>比例低于3:1的，考生面试成绩应达到其所在面试考官组使用同一面试题本面试的所有人员的平均分，方可进入考察和体检。</w:t>
      </w:r>
    </w:p>
    <w:p>
      <w:pPr>
        <w:spacing w:line="600" w:lineRule="exact"/>
        <w:ind w:firstLine="640" w:firstLineChars="200"/>
        <w:rPr>
          <w:rFonts w:ascii="楷体_GB2312" w:eastAsia="楷体_GB2312"/>
          <w:sz w:val="32"/>
          <w:szCs w:val="32"/>
          <w:u w:val="single"/>
        </w:rPr>
      </w:pPr>
      <w:r>
        <w:rPr>
          <w:rFonts w:hint="eastAsia" w:ascii="楷体_GB2312" w:eastAsia="楷体_GB2312"/>
          <w:sz w:val="32"/>
          <w:szCs w:val="32"/>
        </w:rPr>
        <w:t>（三）体检。</w:t>
      </w:r>
    </w:p>
    <w:p>
      <w:pPr>
        <w:pStyle w:val="2"/>
        <w:spacing w:line="600" w:lineRule="exact"/>
        <w:rPr>
          <w:rFonts w:ascii="仿宋_GB2312" w:eastAsia="仿宋_GB2312"/>
          <w:szCs w:val="32"/>
          <w:shd w:val="clear" w:color="auto" w:fill="FFFFFF"/>
        </w:rPr>
      </w:pPr>
      <w:r>
        <w:rPr>
          <w:rFonts w:hint="eastAsia" w:ascii="仿宋_GB2312" w:eastAsia="仿宋_GB2312"/>
          <w:szCs w:val="32"/>
          <w:shd w:val="clear" w:color="auto" w:fill="FFFFFF"/>
        </w:rPr>
        <w:t>体检于2022年6月27日进行，请于当天上午8点在国家统计局河北调查总队103室集合，届时统一前往，请考生带好身份证、准考证原件，合理安排好行程，注意安全。体检费用由考生承担。</w:t>
      </w:r>
    </w:p>
    <w:p>
      <w:pPr>
        <w:pStyle w:val="2"/>
        <w:spacing w:line="600" w:lineRule="exact"/>
        <w:rPr>
          <w:rFonts w:ascii="楷体_GB2312" w:eastAsia="楷体_GB2312"/>
          <w:szCs w:val="32"/>
        </w:rPr>
      </w:pPr>
      <w:r>
        <w:rPr>
          <w:rFonts w:hint="eastAsia" w:ascii="楷体_GB2312" w:eastAsia="楷体_GB2312"/>
          <w:szCs w:val="32"/>
        </w:rPr>
        <w:t>（四）考察。</w:t>
      </w:r>
    </w:p>
    <w:p>
      <w:pPr>
        <w:spacing w:line="600" w:lineRule="exact"/>
        <w:ind w:firstLine="600"/>
        <w:rPr>
          <w:rFonts w:ascii="仿宋_GB2312" w:eastAsia="仿宋_GB2312"/>
          <w:sz w:val="32"/>
          <w:szCs w:val="32"/>
        </w:rPr>
      </w:pPr>
      <w:r>
        <w:rPr>
          <w:rFonts w:hint="eastAsia" w:ascii="仿宋_GB2312" w:eastAsia="仿宋_GB2312"/>
          <w:sz w:val="32"/>
          <w:szCs w:val="32"/>
        </w:rPr>
        <w:t>采取</w:t>
      </w:r>
      <w:r>
        <w:rPr>
          <w:rFonts w:hint="eastAsia" w:ascii="仿宋_GB2312" w:hAnsi="黑体" w:eastAsia="仿宋_GB2312"/>
          <w:sz w:val="32"/>
          <w:szCs w:val="32"/>
        </w:rPr>
        <w:t>个别谈话、实地走访、严格审核人事档案、同本人面谈、</w:t>
      </w:r>
      <w:r>
        <w:rPr>
          <w:rFonts w:ascii="仿宋_GB2312" w:hAnsi="黑体" w:eastAsia="仿宋_GB2312"/>
          <w:sz w:val="32"/>
          <w:szCs w:val="32"/>
        </w:rPr>
        <w:t>查询社会信用记录</w:t>
      </w:r>
      <w:r>
        <w:rPr>
          <w:rFonts w:hint="eastAsia" w:ascii="仿宋_GB2312" w:hAnsi="黑体" w:eastAsia="仿宋_GB2312"/>
          <w:sz w:val="32"/>
          <w:szCs w:val="32"/>
        </w:rPr>
        <w:t>等</w:t>
      </w:r>
      <w:r>
        <w:rPr>
          <w:rFonts w:hint="eastAsia" w:ascii="仿宋_GB2312" w:eastAsia="仿宋_GB2312"/>
          <w:sz w:val="32"/>
          <w:szCs w:val="32"/>
        </w:rPr>
        <w:t>方法进行。</w:t>
      </w:r>
    </w:p>
    <w:p>
      <w:pPr>
        <w:spacing w:line="600" w:lineRule="exact"/>
        <w:ind w:firstLine="640" w:firstLineChars="200"/>
        <w:rPr>
          <w:rFonts w:eastAsia="黑体"/>
          <w:sz w:val="32"/>
          <w:szCs w:val="32"/>
        </w:rPr>
      </w:pPr>
      <w:r>
        <w:rPr>
          <w:rFonts w:hint="eastAsia" w:eastAsia="黑体"/>
          <w:sz w:val="32"/>
          <w:szCs w:val="32"/>
        </w:rPr>
        <w:t>六、注意事项</w:t>
      </w:r>
    </w:p>
    <w:p>
      <w:pPr>
        <w:spacing w:line="580" w:lineRule="exact"/>
        <w:ind w:firstLine="640" w:firstLineChars="200"/>
        <w:rPr>
          <w:rFonts w:eastAsia="仿宋_GB2312"/>
          <w:sz w:val="32"/>
          <w:szCs w:val="32"/>
        </w:rPr>
      </w:pPr>
      <w:r>
        <w:rPr>
          <w:rFonts w:hint="eastAsia" w:eastAsia="仿宋_GB2312"/>
          <w:sz w:val="32"/>
          <w:szCs w:val="32"/>
        </w:rPr>
        <w:t>（一）根据新冠肺炎疫情防控工作有关要求，参加面试的考生到考点报到时须提供健康码“绿码”、</w:t>
      </w:r>
      <w:r>
        <w:rPr>
          <w:rFonts w:eastAsia="仿宋_GB2312"/>
          <w:sz w:val="32"/>
          <w:szCs w:val="32"/>
        </w:rPr>
        <w:t>行程码</w:t>
      </w:r>
      <w:r>
        <w:rPr>
          <w:rFonts w:hint="eastAsia" w:eastAsia="仿宋_GB2312"/>
          <w:sz w:val="32"/>
          <w:szCs w:val="32"/>
        </w:rPr>
        <w:t>“绿码”</w:t>
      </w:r>
      <w:r>
        <w:rPr>
          <w:rFonts w:hint="eastAsia" w:ascii="仿宋_GB2312" w:eastAsia="仿宋_GB2312"/>
          <w:sz w:val="32"/>
          <w:szCs w:val="32"/>
        </w:rPr>
        <w:t>及48小时内新冠病毒核酸检测阴性证明，自备口罩（不带呼</w:t>
      </w:r>
      <w:r>
        <w:rPr>
          <w:rFonts w:hint="eastAsia" w:eastAsia="仿宋_GB2312"/>
          <w:sz w:val="32"/>
          <w:szCs w:val="32"/>
        </w:rPr>
        <w:t>吸阀），按要求测量体温，考试、体检期间全程佩戴口罩。</w:t>
      </w:r>
    </w:p>
    <w:p>
      <w:pPr>
        <w:spacing w:line="580" w:lineRule="exact"/>
        <w:ind w:firstLine="640" w:firstLineChars="200"/>
        <w:rPr>
          <w:rFonts w:eastAsia="仿宋_GB2312"/>
          <w:sz w:val="32"/>
          <w:szCs w:val="32"/>
        </w:rPr>
      </w:pPr>
      <w:r>
        <w:rPr>
          <w:rFonts w:hint="eastAsia" w:eastAsia="仿宋_GB2312"/>
          <w:sz w:val="32"/>
          <w:szCs w:val="32"/>
        </w:rPr>
        <w:t>（二）对持非“绿码”</w:t>
      </w:r>
      <w:r>
        <w:rPr>
          <w:rFonts w:hint="eastAsia" w:ascii="仿宋_GB2312" w:eastAsia="仿宋_GB2312"/>
          <w:sz w:val="32"/>
          <w:szCs w:val="32"/>
        </w:rPr>
        <w:t>、面试当天体温超过37.3℃、来自国内疫情中高风险地区、面试前14天内有国（境）外旅居史或与新冠肺炎确诊或疑似病例有密切接触史等情形的考生，须严格遵守石家庄市疫情防控政策要求，需要集</w:t>
      </w:r>
      <w:r>
        <w:rPr>
          <w:rFonts w:hint="eastAsia" w:eastAsia="仿宋_GB2312"/>
          <w:sz w:val="32"/>
          <w:szCs w:val="32"/>
        </w:rPr>
        <w:t>中隔离观察的，预留充足时间进行集中隔离观察。</w:t>
      </w:r>
    </w:p>
    <w:p>
      <w:pPr>
        <w:spacing w:line="600" w:lineRule="exact"/>
        <w:ind w:firstLine="640" w:firstLineChars="200"/>
        <w:rPr>
          <w:rFonts w:eastAsia="仿宋_GB2312"/>
          <w:sz w:val="32"/>
          <w:szCs w:val="32"/>
        </w:rPr>
      </w:pPr>
      <w:r>
        <w:rPr>
          <w:rFonts w:hint="eastAsia" w:eastAsia="仿宋_GB2312"/>
          <w:sz w:val="32"/>
          <w:szCs w:val="32"/>
        </w:rPr>
        <w:t>（三）考生近期如感到身体不适，应提前到</w:t>
      </w:r>
      <w:r>
        <w:rPr>
          <w:rFonts w:eastAsia="仿宋_GB2312"/>
          <w:sz w:val="32"/>
          <w:szCs w:val="32"/>
        </w:rPr>
        <w:t>正规医院</w:t>
      </w:r>
      <w:r>
        <w:rPr>
          <w:rFonts w:hint="eastAsia" w:eastAsia="仿宋_GB2312"/>
          <w:sz w:val="32"/>
          <w:szCs w:val="32"/>
        </w:rPr>
        <w:t>做好健康检查，并准备</w:t>
      </w:r>
      <w:r>
        <w:rPr>
          <w:rFonts w:eastAsia="仿宋_GB2312"/>
          <w:sz w:val="32"/>
          <w:szCs w:val="32"/>
        </w:rPr>
        <w:t>好有关检查报告</w:t>
      </w:r>
      <w:r>
        <w:rPr>
          <w:rFonts w:hint="eastAsia" w:eastAsia="仿宋_GB2312"/>
          <w:sz w:val="32"/>
          <w:szCs w:val="32"/>
        </w:rPr>
        <w:t>和</w:t>
      </w:r>
      <w:r>
        <w:rPr>
          <w:rFonts w:eastAsia="仿宋_GB2312"/>
          <w:sz w:val="32"/>
          <w:szCs w:val="32"/>
        </w:rPr>
        <w:t>诊断证明</w:t>
      </w:r>
      <w:r>
        <w:rPr>
          <w:rFonts w:hint="eastAsia" w:eastAsia="仿宋_GB2312"/>
          <w:sz w:val="32"/>
          <w:szCs w:val="32"/>
        </w:rPr>
        <w:t>，确保能够顺利参加面试。</w:t>
      </w:r>
    </w:p>
    <w:p>
      <w:pPr>
        <w:spacing w:line="600" w:lineRule="exact"/>
        <w:ind w:firstLine="640" w:firstLineChars="200"/>
        <w:rPr>
          <w:rFonts w:eastAsia="仿宋_GB2312"/>
          <w:sz w:val="32"/>
          <w:szCs w:val="32"/>
        </w:rPr>
      </w:pPr>
      <w:r>
        <w:rPr>
          <w:rFonts w:hint="eastAsia" w:eastAsia="仿宋_GB2312"/>
          <w:sz w:val="32"/>
          <w:szCs w:val="32"/>
        </w:rPr>
        <w:t>（四）</w:t>
      </w:r>
      <w:bookmarkStart w:id="0" w:name="_GoBack"/>
      <w:bookmarkEnd w:id="0"/>
      <w:r>
        <w:rPr>
          <w:rFonts w:hint="eastAsia" w:eastAsia="仿宋_GB2312"/>
          <w:sz w:val="32"/>
          <w:szCs w:val="32"/>
        </w:rPr>
        <w:t>考生不要相互交流与考试有关的信息，以免将来引起纠纷和诉讼。</w:t>
      </w:r>
    </w:p>
    <w:p>
      <w:pPr>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五</w:t>
      </w:r>
      <w:r>
        <w:rPr>
          <w:rFonts w:eastAsia="仿宋_GB2312"/>
          <w:sz w:val="32"/>
          <w:szCs w:val="32"/>
        </w:rPr>
        <w:t>）如疫情防控形势和要求出现变化，我们将相应调整面试时间等事项并及时告知，请务必保持通讯畅通。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联系方式：</w:t>
      </w:r>
      <w:r>
        <w:rPr>
          <w:rFonts w:hint="eastAsia" w:ascii="仿宋_GB2312" w:eastAsia="仿宋_GB2312"/>
          <w:sz w:val="32"/>
        </w:rPr>
        <w:t xml:space="preserve">0311-86955089、86955963。   </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欢迎各位考生对我们的工作进行监督。</w:t>
      </w:r>
    </w:p>
    <w:p>
      <w:pPr>
        <w:shd w:val="solid" w:color="FFFFFF" w:fill="auto"/>
        <w:autoSpaceDN w:val="0"/>
        <w:spacing w:line="600" w:lineRule="exact"/>
        <w:ind w:firstLine="640"/>
        <w:rPr>
          <w:rFonts w:ascii="仿宋_GB2312" w:eastAsia="仿宋_GB2312"/>
          <w:sz w:val="32"/>
          <w:szCs w:val="32"/>
          <w:shd w:val="clear" w:color="auto" w:fill="FFFFFF"/>
        </w:rPr>
      </w:pPr>
    </w:p>
    <w:p>
      <w:pPr>
        <w:spacing w:line="600" w:lineRule="exact"/>
        <w:ind w:firstLine="640" w:firstLineChars="200"/>
        <w:rPr>
          <w:rFonts w:ascii="仿宋_GB2312" w:eastAsia="仿宋_GB2312"/>
          <w:sz w:val="32"/>
        </w:rPr>
      </w:pPr>
      <w:r>
        <w:rPr>
          <w:rFonts w:hint="eastAsia" w:ascii="仿宋_GB2312" w:eastAsia="仿宋_GB2312"/>
          <w:sz w:val="32"/>
        </w:rPr>
        <w:t>附件：1.面试名单</w:t>
      </w:r>
    </w:p>
    <w:p>
      <w:pPr>
        <w:spacing w:line="600" w:lineRule="exact"/>
        <w:ind w:firstLine="640" w:firstLineChars="200"/>
        <w:rPr>
          <w:rFonts w:ascii="仿宋_GB2312" w:eastAsia="仿宋_GB2312"/>
          <w:sz w:val="32"/>
        </w:rPr>
      </w:pPr>
      <w:r>
        <w:rPr>
          <w:rFonts w:hint="eastAsia" w:ascii="仿宋_GB2312" w:eastAsia="仿宋_GB2312"/>
          <w:sz w:val="32"/>
        </w:rPr>
        <w:t xml:space="preserve">      2.面试确认内容（样式）</w:t>
      </w:r>
    </w:p>
    <w:p>
      <w:pPr>
        <w:spacing w:line="600" w:lineRule="exact"/>
        <w:ind w:firstLine="1600" w:firstLineChars="500"/>
        <w:rPr>
          <w:rFonts w:ascii="仿宋_GB2312" w:eastAsia="仿宋_GB2312"/>
          <w:sz w:val="32"/>
        </w:rPr>
      </w:pPr>
      <w:r>
        <w:rPr>
          <w:rFonts w:hint="eastAsia" w:ascii="仿宋_GB2312" w:eastAsia="仿宋_GB2312"/>
          <w:sz w:val="32"/>
        </w:rPr>
        <w:t>3.放弃面试资格声明（样式）</w:t>
      </w:r>
    </w:p>
    <w:p>
      <w:pPr>
        <w:shd w:val="solid" w:color="FFFFFF" w:fill="auto"/>
        <w:autoSpaceDN w:val="0"/>
        <w:spacing w:line="600" w:lineRule="exact"/>
        <w:rPr>
          <w:rFonts w:ascii="仿宋_GB2312" w:eastAsia="仿宋_GB2312"/>
          <w:sz w:val="32"/>
          <w:szCs w:val="32"/>
          <w:shd w:val="clear" w:color="auto" w:fill="FFFFFF"/>
        </w:rPr>
      </w:pPr>
    </w:p>
    <w:p>
      <w:pPr>
        <w:spacing w:line="600" w:lineRule="exact"/>
        <w:ind w:firstLine="4000" w:firstLineChars="1250"/>
        <w:rPr>
          <w:rFonts w:ascii="仿宋_GB2312" w:eastAsia="仿宋_GB2312"/>
          <w:sz w:val="32"/>
          <w:szCs w:val="32"/>
          <w:shd w:val="clear" w:color="auto" w:fill="FFFFFF"/>
        </w:rPr>
      </w:pPr>
      <w:r>
        <w:rPr>
          <w:rFonts w:hint="eastAsia" w:ascii="仿宋_GB2312" w:eastAsia="仿宋_GB2312"/>
          <w:sz w:val="32"/>
          <w:szCs w:val="32"/>
          <w:shd w:val="clear" w:color="auto" w:fill="FFFFFF"/>
        </w:rPr>
        <w:t xml:space="preserve">国家统计局河北调查总队                         </w:t>
      </w:r>
    </w:p>
    <w:p>
      <w:pPr>
        <w:spacing w:line="600" w:lineRule="exact"/>
        <w:rPr>
          <w:rFonts w:eastAsia="仿宋_GB2312"/>
          <w:sz w:val="32"/>
          <w:szCs w:val="32"/>
          <w:shd w:val="clear" w:color="auto" w:fill="FFFFFF"/>
        </w:rPr>
      </w:pPr>
      <w:r>
        <w:rPr>
          <w:rFonts w:hint="eastAsia" w:ascii="仿宋_GB2312" w:eastAsia="仿宋_GB2312"/>
          <w:sz w:val="32"/>
          <w:szCs w:val="32"/>
          <w:shd w:val="clear" w:color="auto" w:fill="FFFFFF"/>
        </w:rPr>
        <w:t xml:space="preserve">                             2022年6月</w:t>
      </w:r>
      <w:r>
        <w:rPr>
          <w:rFonts w:hint="eastAsia" w:ascii="仿宋_GB2312" w:eastAsia="仿宋_GB2312"/>
          <w:sz w:val="32"/>
          <w:szCs w:val="32"/>
          <w:shd w:val="clear" w:color="auto" w:fill="FFFFFF"/>
          <w:lang w:val="en-US" w:eastAsia="zh-CN"/>
        </w:rPr>
        <w:t>10</w:t>
      </w:r>
      <w:r>
        <w:rPr>
          <w:rFonts w:hint="eastAsia" w:ascii="仿宋_GB2312" w:eastAsia="仿宋_GB2312"/>
          <w:sz w:val="32"/>
          <w:szCs w:val="32"/>
          <w:shd w:val="clear" w:color="auto" w:fill="FFFFFF"/>
        </w:rPr>
        <w:t>日</w:t>
      </w:r>
      <w:r>
        <w:rPr>
          <w:rFonts w:eastAsia="仿宋_GB2312"/>
          <w:sz w:val="32"/>
          <w:szCs w:val="32"/>
          <w:shd w:val="clear" w:color="auto" w:fill="FFFFFF"/>
        </w:rPr>
        <w:br w:type="page"/>
      </w:r>
    </w:p>
    <w:p>
      <w:pPr>
        <w:spacing w:line="600" w:lineRule="exact"/>
        <w:rPr>
          <w:rFonts w:ascii="黑体" w:hAnsi="黑体" w:eastAsia="黑体"/>
          <w:bCs/>
          <w:spacing w:val="8"/>
          <w:sz w:val="32"/>
          <w:szCs w:val="32"/>
        </w:rPr>
      </w:pPr>
      <w:r>
        <w:rPr>
          <w:rFonts w:hint="eastAsia" w:ascii="黑体" w:hAnsi="黑体" w:eastAsia="黑体"/>
          <w:bCs/>
          <w:spacing w:val="8"/>
          <w:sz w:val="32"/>
          <w:szCs w:val="32"/>
        </w:rPr>
        <w:t>附件1</w:t>
      </w:r>
    </w:p>
    <w:p>
      <w:pPr>
        <w:spacing w:line="600" w:lineRule="exact"/>
        <w:jc w:val="center"/>
        <w:rPr>
          <w:rFonts w:ascii="黑体" w:hAnsi="黑体" w:eastAsia="黑体"/>
          <w:bCs/>
          <w:color w:val="000000"/>
          <w:spacing w:val="8"/>
          <w:sz w:val="32"/>
          <w:szCs w:val="32"/>
        </w:rPr>
      </w:pPr>
      <w:r>
        <w:rPr>
          <w:rFonts w:hint="eastAsia" w:ascii="黑体" w:hAnsi="黑体" w:eastAsia="黑体"/>
          <w:bCs/>
          <w:color w:val="000000"/>
          <w:spacing w:val="8"/>
          <w:sz w:val="32"/>
          <w:szCs w:val="32"/>
        </w:rPr>
        <w:t>面试名单</w:t>
      </w:r>
    </w:p>
    <w:tbl>
      <w:tblPr>
        <w:tblStyle w:val="6"/>
        <w:tblW w:w="8379" w:type="dxa"/>
        <w:tblInd w:w="93" w:type="dxa"/>
        <w:tblLayout w:type="autofit"/>
        <w:tblCellMar>
          <w:top w:w="0" w:type="dxa"/>
          <w:left w:w="108" w:type="dxa"/>
          <w:bottom w:w="0" w:type="dxa"/>
          <w:right w:w="108" w:type="dxa"/>
        </w:tblCellMar>
      </w:tblPr>
      <w:tblGrid>
        <w:gridCol w:w="1858"/>
        <w:gridCol w:w="1382"/>
        <w:gridCol w:w="1080"/>
        <w:gridCol w:w="2358"/>
        <w:gridCol w:w="850"/>
        <w:gridCol w:w="851"/>
      </w:tblGrid>
      <w:tr>
        <w:tblPrEx>
          <w:tblCellMar>
            <w:top w:w="0" w:type="dxa"/>
            <w:left w:w="108" w:type="dxa"/>
            <w:bottom w:w="0" w:type="dxa"/>
            <w:right w:w="108" w:type="dxa"/>
          </w:tblCellMar>
        </w:tblPrEx>
        <w:trPr>
          <w:trHeight w:val="1614" w:hRule="atLeast"/>
        </w:trPr>
        <w:tc>
          <w:tcPr>
            <w:tcW w:w="1858" w:type="dxa"/>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olor w:val="000000"/>
                <w:sz w:val="28"/>
                <w:szCs w:val="28"/>
              </w:rPr>
              <w:t>职位名称及代码</w:t>
            </w:r>
          </w:p>
        </w:tc>
        <w:tc>
          <w:tcPr>
            <w:tcW w:w="1382" w:type="dxa"/>
            <w:tcBorders>
              <w:top w:val="single" w:color="auto" w:sz="8" w:space="0"/>
              <w:left w:val="nil"/>
              <w:bottom w:val="single" w:color="auto" w:sz="8" w:space="0"/>
              <w:right w:val="single" w:color="auto" w:sz="8"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olor w:val="000000"/>
                <w:sz w:val="28"/>
                <w:szCs w:val="28"/>
              </w:rPr>
              <w:t>进入面试最低分数</w:t>
            </w:r>
          </w:p>
        </w:tc>
        <w:tc>
          <w:tcPr>
            <w:tcW w:w="1080" w:type="dxa"/>
            <w:tcBorders>
              <w:top w:val="single" w:color="auto" w:sz="8" w:space="0"/>
              <w:left w:val="nil"/>
              <w:bottom w:val="single" w:color="auto" w:sz="8" w:space="0"/>
              <w:right w:val="single" w:color="auto" w:sz="8"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olor w:val="000000"/>
                <w:sz w:val="28"/>
                <w:szCs w:val="28"/>
              </w:rPr>
              <w:t>姓名</w:t>
            </w:r>
          </w:p>
        </w:tc>
        <w:tc>
          <w:tcPr>
            <w:tcW w:w="2358" w:type="dxa"/>
            <w:tcBorders>
              <w:top w:val="single" w:color="auto" w:sz="8" w:space="0"/>
              <w:left w:val="nil"/>
              <w:bottom w:val="single" w:color="auto" w:sz="8" w:space="0"/>
              <w:right w:val="single" w:color="auto" w:sz="8"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olor w:val="000000"/>
                <w:sz w:val="28"/>
                <w:szCs w:val="28"/>
              </w:rPr>
              <w:t>准考证号</w:t>
            </w:r>
          </w:p>
        </w:tc>
        <w:tc>
          <w:tcPr>
            <w:tcW w:w="850" w:type="dxa"/>
            <w:tcBorders>
              <w:top w:val="single" w:color="auto" w:sz="8" w:space="0"/>
              <w:left w:val="nil"/>
              <w:bottom w:val="single" w:color="auto" w:sz="8" w:space="0"/>
              <w:right w:val="single" w:color="auto" w:sz="8"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olor w:val="000000"/>
                <w:sz w:val="28"/>
                <w:szCs w:val="28"/>
              </w:rPr>
              <w:t>面试时间</w:t>
            </w:r>
          </w:p>
        </w:tc>
        <w:tc>
          <w:tcPr>
            <w:tcW w:w="851" w:type="dxa"/>
            <w:tcBorders>
              <w:top w:val="single" w:color="auto" w:sz="8" w:space="0"/>
              <w:left w:val="nil"/>
              <w:bottom w:val="single" w:color="auto" w:sz="8" w:space="0"/>
              <w:right w:val="single" w:color="auto" w:sz="8" w:space="0"/>
            </w:tcBorders>
            <w:shd w:val="clear" w:color="auto" w:fill="auto"/>
            <w:noWrap/>
            <w:vAlign w:val="center"/>
          </w:tcPr>
          <w:p>
            <w:pPr>
              <w:jc w:val="center"/>
              <w:rPr>
                <w:rFonts w:ascii="黑体" w:hAnsi="黑体" w:eastAsia="黑体" w:cs="宋体"/>
                <w:color w:val="000000"/>
                <w:sz w:val="28"/>
                <w:szCs w:val="28"/>
              </w:rPr>
            </w:pPr>
            <w:r>
              <w:rPr>
                <w:rFonts w:hint="eastAsia" w:ascii="黑体" w:hAnsi="黑体" w:eastAsia="黑体"/>
                <w:color w:val="000000"/>
                <w:sz w:val="28"/>
                <w:szCs w:val="28"/>
              </w:rPr>
              <w:t>备注</w:t>
            </w:r>
          </w:p>
        </w:tc>
      </w:tr>
      <w:tr>
        <w:tblPrEx>
          <w:tblCellMar>
            <w:top w:w="0" w:type="dxa"/>
            <w:left w:w="108" w:type="dxa"/>
            <w:bottom w:w="0" w:type="dxa"/>
            <w:right w:w="108" w:type="dxa"/>
          </w:tblCellMar>
        </w:tblPrEx>
        <w:trPr>
          <w:trHeight w:val="525" w:hRule="atLeast"/>
        </w:trPr>
        <w:tc>
          <w:tcPr>
            <w:tcW w:w="1858"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河北调查总队综合处室一级主任科员及以下400110103001</w:t>
            </w:r>
          </w:p>
        </w:tc>
        <w:tc>
          <w:tcPr>
            <w:tcW w:w="1382" w:type="dxa"/>
            <w:vMerge w:val="restart"/>
            <w:tcBorders>
              <w:top w:val="nil"/>
              <w:left w:val="single" w:color="auto" w:sz="8" w:space="0"/>
              <w:bottom w:val="nil"/>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119.8</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胡海燕</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135111051101208</w:t>
            </w:r>
          </w:p>
        </w:tc>
        <w:tc>
          <w:tcPr>
            <w:tcW w:w="850" w:type="dxa"/>
            <w:vMerge w:val="restart"/>
            <w:tcBorders>
              <w:top w:val="nil"/>
              <w:left w:val="single" w:color="auto" w:sz="8" w:space="0"/>
              <w:bottom w:val="nil"/>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6月23日</w:t>
            </w: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nil"/>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潘明月</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135111193001317</w:t>
            </w:r>
          </w:p>
        </w:tc>
        <w:tc>
          <w:tcPr>
            <w:tcW w:w="850" w:type="dxa"/>
            <w:vMerge w:val="continue"/>
            <w:tcBorders>
              <w:top w:val="nil"/>
              <w:left w:val="single" w:color="auto" w:sz="8" w:space="0"/>
              <w:bottom w:val="nil"/>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nil"/>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路颖</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135113010201222</w:t>
            </w:r>
          </w:p>
        </w:tc>
        <w:tc>
          <w:tcPr>
            <w:tcW w:w="850" w:type="dxa"/>
            <w:vMerge w:val="continue"/>
            <w:tcBorders>
              <w:top w:val="nil"/>
              <w:left w:val="single" w:color="auto" w:sz="8" w:space="0"/>
              <w:bottom w:val="nil"/>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递补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nil"/>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刘璐</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135113010401026</w:t>
            </w:r>
          </w:p>
        </w:tc>
        <w:tc>
          <w:tcPr>
            <w:tcW w:w="850" w:type="dxa"/>
            <w:vMerge w:val="continue"/>
            <w:tcBorders>
              <w:top w:val="nil"/>
              <w:left w:val="single" w:color="auto" w:sz="8" w:space="0"/>
              <w:bottom w:val="nil"/>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nil"/>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李晓宇</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135131011801702</w:t>
            </w:r>
          </w:p>
        </w:tc>
        <w:tc>
          <w:tcPr>
            <w:tcW w:w="850" w:type="dxa"/>
            <w:vMerge w:val="continue"/>
            <w:tcBorders>
              <w:top w:val="nil"/>
              <w:left w:val="single" w:color="auto" w:sz="8" w:space="0"/>
              <w:bottom w:val="nil"/>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秦皇岛调查队业务科室一级科员400110103002</w:t>
            </w:r>
          </w:p>
        </w:tc>
        <w:tc>
          <w:tcPr>
            <w:tcW w:w="1382"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126.6</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梁正</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135214010702323</w:t>
            </w:r>
          </w:p>
        </w:tc>
        <w:tc>
          <w:tcPr>
            <w:tcW w:w="85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6月23日</w:t>
            </w: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single" w:color="auto" w:sz="8" w:space="0"/>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郝苇羊</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135222011301803</w:t>
            </w:r>
          </w:p>
        </w:tc>
        <w:tc>
          <w:tcPr>
            <w:tcW w:w="850" w:type="dxa"/>
            <w:vMerge w:val="continue"/>
            <w:tcBorders>
              <w:top w:val="single" w:color="auto" w:sz="8" w:space="0"/>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single" w:color="auto" w:sz="8" w:space="0"/>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田亚靖</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135232100400316</w:t>
            </w:r>
          </w:p>
        </w:tc>
        <w:tc>
          <w:tcPr>
            <w:tcW w:w="850" w:type="dxa"/>
            <w:vMerge w:val="continue"/>
            <w:tcBorders>
              <w:top w:val="single" w:color="auto" w:sz="8" w:space="0"/>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递补　</w:t>
            </w:r>
          </w:p>
        </w:tc>
      </w:tr>
      <w:tr>
        <w:tblPrEx>
          <w:tblCellMar>
            <w:top w:w="0" w:type="dxa"/>
            <w:left w:w="108" w:type="dxa"/>
            <w:bottom w:w="0" w:type="dxa"/>
            <w:right w:w="108" w:type="dxa"/>
          </w:tblCellMar>
        </w:tblPrEx>
        <w:trPr>
          <w:trHeight w:val="525" w:hRule="atLeast"/>
        </w:trPr>
        <w:tc>
          <w:tcPr>
            <w:tcW w:w="1858"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张家口调查队办公室一级科员400110103003</w:t>
            </w:r>
          </w:p>
        </w:tc>
        <w:tc>
          <w:tcPr>
            <w:tcW w:w="1382"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117.9</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杨磊</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135213010701723</w:t>
            </w:r>
          </w:p>
        </w:tc>
        <w:tc>
          <w:tcPr>
            <w:tcW w:w="850"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6月23日</w:t>
            </w: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吉宁威</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135214010604316</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递补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冯瑶</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135241011105510</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保定调查队业务科室一级科员（1）400110103004</w:t>
            </w:r>
          </w:p>
        </w:tc>
        <w:tc>
          <w:tcPr>
            <w:tcW w:w="1382"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124.4</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刘煊赫</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135213010601501</w:t>
            </w:r>
          </w:p>
        </w:tc>
        <w:tc>
          <w:tcPr>
            <w:tcW w:w="850"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6月23日</w:t>
            </w: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王子蒙</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135213010701012</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提舒曼</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135213010703001</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保定调查队业务科室一级科员（2）400110103005</w:t>
            </w:r>
          </w:p>
        </w:tc>
        <w:tc>
          <w:tcPr>
            <w:tcW w:w="1382"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128.4</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赵晨旭</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135213010602219</w:t>
            </w:r>
          </w:p>
        </w:tc>
        <w:tc>
          <w:tcPr>
            <w:tcW w:w="850"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6月23日</w:t>
            </w: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马月</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135213010701606</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李婧然</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135213010803929</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保定调查队综合科室一级科员400110103006</w:t>
            </w:r>
          </w:p>
        </w:tc>
        <w:tc>
          <w:tcPr>
            <w:tcW w:w="1382"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125.2</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孟真</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135213010700525</w:t>
            </w:r>
          </w:p>
        </w:tc>
        <w:tc>
          <w:tcPr>
            <w:tcW w:w="850"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6月23日</w:t>
            </w: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燕晶晶</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135213010809313</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递补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齐文烯</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135237011002117</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沧州调查队综合科室一级科员400110103007</w:t>
            </w:r>
          </w:p>
        </w:tc>
        <w:tc>
          <w:tcPr>
            <w:tcW w:w="1382"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119.8</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刘晓璐</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135212013000320</w:t>
            </w:r>
          </w:p>
        </w:tc>
        <w:tc>
          <w:tcPr>
            <w:tcW w:w="850"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6月23日</w:t>
            </w: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递补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李晓宁</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135213010701225</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金彤</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135213010806529</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邢台调查队业务科室一级科员400110103008</w:t>
            </w:r>
          </w:p>
        </w:tc>
        <w:tc>
          <w:tcPr>
            <w:tcW w:w="1382"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122.3</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张婧</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135212012300621</w:t>
            </w:r>
          </w:p>
        </w:tc>
        <w:tc>
          <w:tcPr>
            <w:tcW w:w="850"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6月23日</w:t>
            </w: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李凯旋</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135213010601805</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南楠</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135214010604526</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井陉调查队一级科员400110103009</w:t>
            </w:r>
          </w:p>
        </w:tc>
        <w:tc>
          <w:tcPr>
            <w:tcW w:w="1382"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122.7</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武林</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135213010600120</w:t>
            </w:r>
          </w:p>
        </w:tc>
        <w:tc>
          <w:tcPr>
            <w:tcW w:w="850"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6月23日</w:t>
            </w: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窦海燕</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135213010801721</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李荣</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135214010602916</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平泉调查队一级科员400110103010</w:t>
            </w:r>
          </w:p>
        </w:tc>
        <w:tc>
          <w:tcPr>
            <w:tcW w:w="1382"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118.8</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岳阳</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135212026301507</w:t>
            </w:r>
          </w:p>
        </w:tc>
        <w:tc>
          <w:tcPr>
            <w:tcW w:w="850"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6月23日</w:t>
            </w: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递补</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王东蕾</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135213010703821</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宋志成</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135213010803113</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递补</w:t>
            </w:r>
          </w:p>
        </w:tc>
      </w:tr>
      <w:tr>
        <w:tblPrEx>
          <w:tblCellMar>
            <w:top w:w="0" w:type="dxa"/>
            <w:left w:w="108" w:type="dxa"/>
            <w:bottom w:w="0" w:type="dxa"/>
            <w:right w:w="108" w:type="dxa"/>
          </w:tblCellMar>
        </w:tblPrEx>
        <w:trPr>
          <w:trHeight w:val="525" w:hRule="atLeast"/>
        </w:trPr>
        <w:tc>
          <w:tcPr>
            <w:tcW w:w="1858"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围场调查队一级科员400110103011</w:t>
            </w:r>
          </w:p>
        </w:tc>
        <w:tc>
          <w:tcPr>
            <w:tcW w:w="1382"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114.1</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马美楠</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135213010803212</w:t>
            </w:r>
          </w:p>
        </w:tc>
        <w:tc>
          <w:tcPr>
            <w:tcW w:w="850"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6月23日</w:t>
            </w: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王滨滨</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135213010805727</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郑迪</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135251000603102</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张北调查队一级科员400110103012</w:t>
            </w:r>
          </w:p>
        </w:tc>
        <w:tc>
          <w:tcPr>
            <w:tcW w:w="1382"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120.7</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檀倩文</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135212012600529</w:t>
            </w:r>
          </w:p>
        </w:tc>
        <w:tc>
          <w:tcPr>
            <w:tcW w:w="850"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6月23日</w:t>
            </w: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胡晶晶</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135214010704515</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李维宏</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135232030202004</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蔚县调查队一级科员400110103013</w:t>
            </w:r>
          </w:p>
        </w:tc>
        <w:tc>
          <w:tcPr>
            <w:tcW w:w="1382"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118.8</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贠慧生</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135215010502301</w:t>
            </w:r>
          </w:p>
        </w:tc>
        <w:tc>
          <w:tcPr>
            <w:tcW w:w="850"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6月23日</w:t>
            </w: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夏天</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135221012901420</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张静</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135241011001125</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易县调查队一级科员400110103014</w:t>
            </w:r>
          </w:p>
        </w:tc>
        <w:tc>
          <w:tcPr>
            <w:tcW w:w="1382"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107.3</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何旭</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135213010801122</w:t>
            </w:r>
          </w:p>
        </w:tc>
        <w:tc>
          <w:tcPr>
            <w:tcW w:w="850"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6月23日</w:t>
            </w: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递补</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刘家豪</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135213010805717</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尹菲菲</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135213010807425</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restart"/>
            <w:tcBorders>
              <w:top w:val="nil"/>
              <w:left w:val="single" w:color="auto" w:sz="8" w:space="0"/>
              <w:bottom w:val="nil"/>
              <w:right w:val="single" w:color="auto" w:sz="8"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定州调查队一级科员（1）400110103015</w:t>
            </w:r>
          </w:p>
        </w:tc>
        <w:tc>
          <w:tcPr>
            <w:tcW w:w="1382" w:type="dxa"/>
            <w:vMerge w:val="restart"/>
            <w:tcBorders>
              <w:top w:val="nil"/>
              <w:left w:val="single" w:color="auto" w:sz="8" w:space="0"/>
              <w:bottom w:val="nil"/>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101.0</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王金虎</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135232030203728</w:t>
            </w:r>
          </w:p>
        </w:tc>
        <w:tc>
          <w:tcPr>
            <w:tcW w:w="850" w:type="dxa"/>
            <w:vMerge w:val="restart"/>
            <w:tcBorders>
              <w:top w:val="nil"/>
              <w:left w:val="single" w:color="auto" w:sz="8" w:space="0"/>
              <w:bottom w:val="nil"/>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6月23日</w:t>
            </w: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nil"/>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nil"/>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赵雪</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135262010902111</w:t>
            </w:r>
          </w:p>
        </w:tc>
        <w:tc>
          <w:tcPr>
            <w:tcW w:w="850" w:type="dxa"/>
            <w:vMerge w:val="continue"/>
            <w:tcBorders>
              <w:top w:val="nil"/>
              <w:left w:val="single" w:color="auto" w:sz="8" w:space="0"/>
              <w:bottom w:val="nil"/>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定州调查队一级科员（2）400110103016</w:t>
            </w:r>
          </w:p>
        </w:tc>
        <w:tc>
          <w:tcPr>
            <w:tcW w:w="1382"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112.3</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王耀锋</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135213010603729</w:t>
            </w:r>
          </w:p>
        </w:tc>
        <w:tc>
          <w:tcPr>
            <w:tcW w:w="850"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6月24日</w:t>
            </w: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single" w:color="auto" w:sz="8" w:space="0"/>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single" w:color="auto" w:sz="8" w:space="0"/>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李文静</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135214010506402</w:t>
            </w:r>
          </w:p>
        </w:tc>
        <w:tc>
          <w:tcPr>
            <w:tcW w:w="850" w:type="dxa"/>
            <w:vMerge w:val="continue"/>
            <w:tcBorders>
              <w:top w:val="single" w:color="auto" w:sz="8" w:space="0"/>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递补</w:t>
            </w:r>
          </w:p>
        </w:tc>
      </w:tr>
      <w:tr>
        <w:tblPrEx>
          <w:tblCellMar>
            <w:top w:w="0" w:type="dxa"/>
            <w:left w:w="108" w:type="dxa"/>
            <w:bottom w:w="0" w:type="dxa"/>
            <w:right w:w="108" w:type="dxa"/>
          </w:tblCellMar>
        </w:tblPrEx>
        <w:trPr>
          <w:trHeight w:val="525" w:hRule="atLeast"/>
        </w:trPr>
        <w:tc>
          <w:tcPr>
            <w:tcW w:w="1858" w:type="dxa"/>
            <w:vMerge w:val="continue"/>
            <w:tcBorders>
              <w:top w:val="single" w:color="auto" w:sz="8" w:space="0"/>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single" w:color="auto" w:sz="8" w:space="0"/>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郭丽茹</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135263631141905</w:t>
            </w:r>
          </w:p>
        </w:tc>
        <w:tc>
          <w:tcPr>
            <w:tcW w:w="850" w:type="dxa"/>
            <w:vMerge w:val="continue"/>
            <w:tcBorders>
              <w:top w:val="single" w:color="auto" w:sz="8" w:space="0"/>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递补</w:t>
            </w:r>
          </w:p>
        </w:tc>
      </w:tr>
      <w:tr>
        <w:tblPrEx>
          <w:tblCellMar>
            <w:top w:w="0" w:type="dxa"/>
            <w:left w:w="108" w:type="dxa"/>
            <w:bottom w:w="0" w:type="dxa"/>
            <w:right w:w="108" w:type="dxa"/>
          </w:tblCellMar>
        </w:tblPrEx>
        <w:trPr>
          <w:trHeight w:val="525" w:hRule="atLeast"/>
        </w:trPr>
        <w:tc>
          <w:tcPr>
            <w:tcW w:w="1858"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高碑店调查队一级科员400110103017</w:t>
            </w:r>
          </w:p>
        </w:tc>
        <w:tc>
          <w:tcPr>
            <w:tcW w:w="1382"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122.8</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刘艳</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135213010700202</w:t>
            </w:r>
          </w:p>
        </w:tc>
        <w:tc>
          <w:tcPr>
            <w:tcW w:w="850"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6月24日</w:t>
            </w: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李丹丹</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135213010802607</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递补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孙巧</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135243014503109</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递补</w:t>
            </w:r>
          </w:p>
        </w:tc>
      </w:tr>
      <w:tr>
        <w:tblPrEx>
          <w:tblCellMar>
            <w:top w:w="0" w:type="dxa"/>
            <w:left w:w="108" w:type="dxa"/>
            <w:bottom w:w="0" w:type="dxa"/>
            <w:right w:w="108" w:type="dxa"/>
          </w:tblCellMar>
        </w:tblPrEx>
        <w:trPr>
          <w:trHeight w:val="525" w:hRule="atLeast"/>
        </w:trPr>
        <w:tc>
          <w:tcPr>
            <w:tcW w:w="1858"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青县调查队一级科员</w:t>
            </w:r>
          </w:p>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400110103018</w:t>
            </w:r>
          </w:p>
        </w:tc>
        <w:tc>
          <w:tcPr>
            <w:tcW w:w="1382"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117.0</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李元超</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135213010602206</w:t>
            </w:r>
          </w:p>
        </w:tc>
        <w:tc>
          <w:tcPr>
            <w:tcW w:w="850"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6月24日</w:t>
            </w: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递补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赵国煊</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135213010603317</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刘炜康</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135213010701928</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孟村调查队一级科员</w:t>
            </w:r>
          </w:p>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400110103019</w:t>
            </w:r>
          </w:p>
        </w:tc>
        <w:tc>
          <w:tcPr>
            <w:tcW w:w="1382"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122.3</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王冉</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135212012400808</w:t>
            </w:r>
          </w:p>
        </w:tc>
        <w:tc>
          <w:tcPr>
            <w:tcW w:w="850"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6月24日</w:t>
            </w: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张晴</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135213010807608</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饶泽偲</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135236073201226</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饶阳调查队一级科员</w:t>
            </w:r>
          </w:p>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400110103020</w:t>
            </w:r>
          </w:p>
        </w:tc>
        <w:tc>
          <w:tcPr>
            <w:tcW w:w="1382"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122.1</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魏兆颖</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135212012501710</w:t>
            </w:r>
          </w:p>
        </w:tc>
        <w:tc>
          <w:tcPr>
            <w:tcW w:w="850"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6月24日</w:t>
            </w: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王广统</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135213010602507</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崔清泉</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135237010801910</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故城调查队一级科员（1）400110103021</w:t>
            </w:r>
          </w:p>
        </w:tc>
        <w:tc>
          <w:tcPr>
            <w:tcW w:w="1382"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120.1</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王侍奇</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135232010705130</w:t>
            </w:r>
          </w:p>
        </w:tc>
        <w:tc>
          <w:tcPr>
            <w:tcW w:w="850"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6月24日</w:t>
            </w: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李超</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135233011207501</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魏书昕</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135234010804712</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递补</w:t>
            </w:r>
          </w:p>
        </w:tc>
      </w:tr>
      <w:tr>
        <w:tblPrEx>
          <w:tblCellMar>
            <w:top w:w="0" w:type="dxa"/>
            <w:left w:w="108" w:type="dxa"/>
            <w:bottom w:w="0" w:type="dxa"/>
            <w:right w:w="108" w:type="dxa"/>
          </w:tblCellMar>
        </w:tblPrEx>
        <w:trPr>
          <w:trHeight w:val="525" w:hRule="atLeast"/>
        </w:trPr>
        <w:tc>
          <w:tcPr>
            <w:tcW w:w="1858"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任泽调查队一级科员</w:t>
            </w:r>
          </w:p>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400110103023</w:t>
            </w:r>
          </w:p>
        </w:tc>
        <w:tc>
          <w:tcPr>
            <w:tcW w:w="1382"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122.2</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张子扬</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135213010801102</w:t>
            </w:r>
          </w:p>
        </w:tc>
        <w:tc>
          <w:tcPr>
            <w:tcW w:w="850"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6月24日</w:t>
            </w: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李亚星</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135213010805805</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递补</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郭竟哲</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135213010807911</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武安调查队一级科员</w:t>
            </w:r>
          </w:p>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400110103024</w:t>
            </w:r>
          </w:p>
        </w:tc>
        <w:tc>
          <w:tcPr>
            <w:tcW w:w="1382"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121.1</w:t>
            </w: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胡小韩</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135211112000125</w:t>
            </w:r>
          </w:p>
        </w:tc>
        <w:tc>
          <w:tcPr>
            <w:tcW w:w="850" w:type="dxa"/>
            <w:vMerge w:val="restart"/>
            <w:tcBorders>
              <w:top w:val="nil"/>
              <w:left w:val="single" w:color="auto" w:sz="8" w:space="0"/>
              <w:bottom w:val="single" w:color="000000"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6月24日</w:t>
            </w: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王志浩</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135213010800827</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r>
        <w:tblPrEx>
          <w:tblCellMar>
            <w:top w:w="0" w:type="dxa"/>
            <w:left w:w="108" w:type="dxa"/>
            <w:bottom w:w="0" w:type="dxa"/>
            <w:right w:w="108" w:type="dxa"/>
          </w:tblCellMar>
        </w:tblPrEx>
        <w:trPr>
          <w:trHeight w:val="525" w:hRule="atLeast"/>
        </w:trPr>
        <w:tc>
          <w:tcPr>
            <w:tcW w:w="1858"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382"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1080"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张信信</w:t>
            </w:r>
          </w:p>
        </w:tc>
        <w:tc>
          <w:tcPr>
            <w:tcW w:w="2358"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135213010807209</w:t>
            </w:r>
          </w:p>
        </w:tc>
        <w:tc>
          <w:tcPr>
            <w:tcW w:w="850" w:type="dxa"/>
            <w:vMerge w:val="continue"/>
            <w:tcBorders>
              <w:top w:val="nil"/>
              <w:left w:val="single" w:color="auto" w:sz="8" w:space="0"/>
              <w:bottom w:val="single" w:color="000000" w:sz="8" w:space="0"/>
              <w:right w:val="single" w:color="auto" w:sz="8" w:space="0"/>
            </w:tcBorders>
            <w:vAlign w:val="center"/>
          </w:tcPr>
          <w:p>
            <w:pPr>
              <w:rPr>
                <w:rFonts w:cs="宋体" w:asciiTheme="minorEastAsia" w:hAnsiTheme="minorEastAsia" w:eastAsiaTheme="minorEastAsia"/>
                <w:color w:val="000000"/>
                <w:sz w:val="24"/>
                <w:szCs w:val="24"/>
              </w:rPr>
            </w:pPr>
          </w:p>
        </w:tc>
        <w:tc>
          <w:tcPr>
            <w:tcW w:w="851" w:type="dxa"/>
            <w:tcBorders>
              <w:top w:val="nil"/>
              <w:left w:val="nil"/>
              <w:bottom w:val="single" w:color="auto" w:sz="8" w:space="0"/>
              <w:right w:val="single" w:color="auto" w:sz="8" w:space="0"/>
            </w:tcBorders>
            <w:shd w:val="clear" w:color="auto" w:fill="auto"/>
            <w:noWrap/>
            <w:vAlign w:val="center"/>
          </w:tcPr>
          <w:p>
            <w:pPr>
              <w:jc w:val="center"/>
              <w:rPr>
                <w:rFonts w:cs="宋体"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　</w:t>
            </w:r>
          </w:p>
        </w:tc>
      </w:tr>
    </w:tbl>
    <w:p>
      <w:pPr>
        <w:spacing w:line="600" w:lineRule="exact"/>
        <w:rPr>
          <w:rFonts w:ascii="黑体" w:hAnsi="黑体" w:eastAsia="黑体"/>
          <w:bCs/>
          <w:spacing w:val="8"/>
          <w:sz w:val="32"/>
          <w:szCs w:val="32"/>
        </w:rPr>
      </w:pPr>
    </w:p>
    <w:p>
      <w:pPr>
        <w:spacing w:line="600" w:lineRule="exact"/>
        <w:rPr>
          <w:rFonts w:ascii="黑体" w:hAnsi="黑体" w:eastAsia="黑体"/>
          <w:bCs/>
          <w:spacing w:val="8"/>
          <w:sz w:val="32"/>
          <w:szCs w:val="32"/>
        </w:rPr>
      </w:pPr>
    </w:p>
    <w:p>
      <w:pPr>
        <w:spacing w:line="600" w:lineRule="exact"/>
        <w:rPr>
          <w:rFonts w:ascii="黑体" w:hAnsi="黑体" w:eastAsia="黑体"/>
          <w:bCs/>
          <w:spacing w:val="8"/>
          <w:sz w:val="32"/>
          <w:szCs w:val="32"/>
        </w:rPr>
      </w:pPr>
      <w:r>
        <w:rPr>
          <w:rFonts w:hint="eastAsia" w:ascii="黑体" w:hAnsi="黑体" w:eastAsia="黑体"/>
          <w:bCs/>
          <w:spacing w:val="8"/>
          <w:sz w:val="32"/>
          <w:szCs w:val="32"/>
        </w:rPr>
        <w:t>附件2</w:t>
      </w:r>
    </w:p>
    <w:p>
      <w:pPr>
        <w:spacing w:line="600" w:lineRule="exact"/>
        <w:rPr>
          <w:rFonts w:eastAsia="黑体"/>
          <w:bCs/>
          <w:spacing w:val="8"/>
          <w:sz w:val="32"/>
          <w:szCs w:val="32"/>
        </w:rPr>
      </w:pPr>
    </w:p>
    <w:p>
      <w:pPr>
        <w:spacing w:line="600" w:lineRule="exact"/>
        <w:rPr>
          <w:rFonts w:eastAsia="黑体"/>
          <w:bCs/>
          <w:spacing w:val="8"/>
          <w:sz w:val="32"/>
          <w:szCs w:val="32"/>
        </w:rPr>
      </w:pPr>
    </w:p>
    <w:p>
      <w:pPr>
        <w:spacing w:line="600" w:lineRule="exact"/>
        <w:jc w:val="center"/>
        <w:rPr>
          <w:rFonts w:ascii="方正小标宋简体" w:eastAsia="方正小标宋简体"/>
          <w:bCs/>
          <w:spacing w:val="8"/>
          <w:sz w:val="44"/>
          <w:szCs w:val="44"/>
        </w:rPr>
      </w:pPr>
      <w:r>
        <w:rPr>
          <w:rFonts w:hint="eastAsia" w:ascii="方正小标宋简体" w:eastAsia="方正小标宋简体"/>
          <w:bCs/>
          <w:spacing w:val="8"/>
          <w:sz w:val="44"/>
          <w:szCs w:val="44"/>
        </w:rPr>
        <w:t>XX确认参加XX（单位）XX职位面试</w:t>
      </w:r>
    </w:p>
    <w:p>
      <w:pPr>
        <w:spacing w:line="600" w:lineRule="exact"/>
        <w:ind w:firstLine="912" w:firstLineChars="200"/>
        <w:rPr>
          <w:bCs/>
          <w:spacing w:val="8"/>
          <w:sz w:val="44"/>
          <w:szCs w:val="44"/>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国家统计局XX调查总队：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本人XXX，身份证号：XXXXXXXXXXXXXXXXXX，公共科目笔试总成绩：XXXXX，报考XX职位（职位代码</w:t>
      </w:r>
      <w:r>
        <w:rPr>
          <w:rFonts w:hint="eastAsia" w:ascii="仿宋_GB2312" w:eastAsia="仿宋_GB2312"/>
          <w:bCs/>
          <w:spacing w:val="8"/>
          <w:sz w:val="32"/>
          <w:szCs w:val="32"/>
        </w:rPr>
        <w:t>XXXXXXX</w:t>
      </w:r>
      <w:r>
        <w:rPr>
          <w:rFonts w:hint="eastAsia" w:ascii="仿宋_GB2312" w:eastAsia="仿宋_GB2312" w:cs="宋体"/>
          <w:kern w:val="0"/>
          <w:sz w:val="32"/>
          <w:szCs w:val="32"/>
        </w:rPr>
        <w:t>），已进入该职位面试名单。我能够按照规定的时间和要求参加面试。</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姓名（如果传真需手写签名）：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ascii="仿宋_GB2312" w:eastAsia="仿宋_GB2312" w:cs="宋体"/>
          <w:kern w:val="0"/>
          <w:sz w:val="32"/>
          <w:szCs w:val="32"/>
          <w:u w:val="single"/>
        </w:rPr>
      </w:pPr>
    </w:p>
    <w:p>
      <w:pPr>
        <w:widowControl/>
        <w:spacing w:line="600" w:lineRule="exact"/>
        <w:jc w:val="left"/>
        <w:rPr>
          <w:rFonts w:ascii="仿宋_GB2312" w:eastAsia="仿宋_GB2312" w:cs="宋体"/>
          <w:kern w:val="0"/>
          <w:sz w:val="28"/>
          <w:szCs w:val="28"/>
        </w:rPr>
      </w:pPr>
      <w:r>
        <w:rPr>
          <w:rFonts w:hint="eastAsia" w:ascii="仿宋_GB2312" w:eastAsia="仿宋_GB2312" w:cs="宋体"/>
          <w:kern w:val="0"/>
          <w:sz w:val="28"/>
          <w:szCs w:val="28"/>
        </w:rPr>
        <w:br w:type="page"/>
      </w:r>
    </w:p>
    <w:p>
      <w:pPr>
        <w:spacing w:line="600" w:lineRule="exact"/>
        <w:rPr>
          <w:rFonts w:ascii="黑体" w:hAnsi="黑体" w:eastAsia="黑体"/>
          <w:bCs/>
          <w:spacing w:val="8"/>
          <w:sz w:val="32"/>
          <w:szCs w:val="32"/>
        </w:rPr>
      </w:pPr>
      <w:r>
        <w:rPr>
          <w:rFonts w:hint="eastAsia" w:ascii="黑体" w:hAnsi="黑体" w:eastAsia="黑体"/>
          <w:bCs/>
          <w:spacing w:val="8"/>
          <w:sz w:val="32"/>
          <w:szCs w:val="32"/>
        </w:rPr>
        <w:t>附件3</w:t>
      </w:r>
    </w:p>
    <w:p>
      <w:pPr>
        <w:spacing w:line="600" w:lineRule="exact"/>
        <w:jc w:val="center"/>
        <w:rPr>
          <w:b/>
          <w:bCs/>
          <w:spacing w:val="8"/>
          <w:sz w:val="44"/>
          <w:szCs w:val="44"/>
        </w:rPr>
      </w:pPr>
    </w:p>
    <w:p>
      <w:pPr>
        <w:spacing w:line="600" w:lineRule="exact"/>
        <w:jc w:val="center"/>
        <w:rPr>
          <w:rFonts w:ascii="方正小标宋简体" w:eastAsia="方正小标宋简体"/>
          <w:bCs/>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spacing w:val="8"/>
          <w:sz w:val="44"/>
          <w:szCs w:val="44"/>
        </w:rPr>
        <w:t>放弃面试资格声明</w:t>
      </w:r>
      <w:r>
        <w:rPr>
          <w:rFonts w:hint="eastAsia" w:ascii="方正小标宋简体" w:eastAsia="方正小标宋简体"/>
          <w:bCs/>
          <w:spacing w:val="8"/>
          <w:sz w:val="44"/>
          <w:szCs w:val="44"/>
        </w:rPr>
        <w:fldChar w:fldCharType="end"/>
      </w:r>
    </w:p>
    <w:p>
      <w:pPr>
        <w:spacing w:line="600" w:lineRule="exact"/>
        <w:ind w:firstLine="674" w:firstLineChars="200"/>
        <w:rPr>
          <w:b/>
          <w:bCs/>
          <w:spacing w:val="8"/>
          <w:sz w:val="32"/>
          <w:szCs w:val="32"/>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国家统计局XX调查总队：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联系电话：XXX-XXXXXXXX</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姓名（考生本人手写签名）：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sectPr>
      <w:footerReference r:id="rId3" w:type="default"/>
      <w:pgSz w:w="11906" w:h="16838"/>
      <w:pgMar w:top="1701" w:right="1474" w:bottom="130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9</w:t>
        </w:r>
        <w:r>
          <w:rPr>
            <w:sz w:val="24"/>
            <w:szCs w:val="24"/>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rsids>
    <w:rsidRoot w:val="00172A27"/>
    <w:rsid w:val="00002303"/>
    <w:rsid w:val="00005150"/>
    <w:rsid w:val="00020BD2"/>
    <w:rsid w:val="0004656B"/>
    <w:rsid w:val="00051D74"/>
    <w:rsid w:val="00056B94"/>
    <w:rsid w:val="000761E7"/>
    <w:rsid w:val="00086C5B"/>
    <w:rsid w:val="000921E0"/>
    <w:rsid w:val="000A1013"/>
    <w:rsid w:val="000B50F5"/>
    <w:rsid w:val="000C09BF"/>
    <w:rsid w:val="000C3C26"/>
    <w:rsid w:val="000C4E7D"/>
    <w:rsid w:val="000C7BAB"/>
    <w:rsid w:val="000D0351"/>
    <w:rsid w:val="000D24CA"/>
    <w:rsid w:val="000D3CEB"/>
    <w:rsid w:val="000D7F5F"/>
    <w:rsid w:val="0011523B"/>
    <w:rsid w:val="00141B6B"/>
    <w:rsid w:val="0016365B"/>
    <w:rsid w:val="001655B0"/>
    <w:rsid w:val="00170697"/>
    <w:rsid w:val="00172A27"/>
    <w:rsid w:val="00190924"/>
    <w:rsid w:val="00191A4F"/>
    <w:rsid w:val="00194CC6"/>
    <w:rsid w:val="00197701"/>
    <w:rsid w:val="001A0F80"/>
    <w:rsid w:val="001A23B0"/>
    <w:rsid w:val="001A244E"/>
    <w:rsid w:val="001B1EE2"/>
    <w:rsid w:val="001B251C"/>
    <w:rsid w:val="001C1DB9"/>
    <w:rsid w:val="001D3BB4"/>
    <w:rsid w:val="001D7747"/>
    <w:rsid w:val="001F442D"/>
    <w:rsid w:val="00200009"/>
    <w:rsid w:val="00203AAC"/>
    <w:rsid w:val="00207D07"/>
    <w:rsid w:val="00226210"/>
    <w:rsid w:val="00236FBF"/>
    <w:rsid w:val="00250FA6"/>
    <w:rsid w:val="002A30CB"/>
    <w:rsid w:val="002E0289"/>
    <w:rsid w:val="002E2362"/>
    <w:rsid w:val="002E43DA"/>
    <w:rsid w:val="00303B7C"/>
    <w:rsid w:val="00324FF4"/>
    <w:rsid w:val="00332C9E"/>
    <w:rsid w:val="00340063"/>
    <w:rsid w:val="003405BD"/>
    <w:rsid w:val="003956E3"/>
    <w:rsid w:val="003A25A3"/>
    <w:rsid w:val="003A25F7"/>
    <w:rsid w:val="003C0E76"/>
    <w:rsid w:val="003C5754"/>
    <w:rsid w:val="003C75C6"/>
    <w:rsid w:val="003E4AB4"/>
    <w:rsid w:val="003F4582"/>
    <w:rsid w:val="00414722"/>
    <w:rsid w:val="00442B75"/>
    <w:rsid w:val="00460AE1"/>
    <w:rsid w:val="00466650"/>
    <w:rsid w:val="0048132C"/>
    <w:rsid w:val="004A08CB"/>
    <w:rsid w:val="004C5817"/>
    <w:rsid w:val="005015CB"/>
    <w:rsid w:val="00532308"/>
    <w:rsid w:val="00541D67"/>
    <w:rsid w:val="005442CC"/>
    <w:rsid w:val="00546B54"/>
    <w:rsid w:val="00554DBF"/>
    <w:rsid w:val="00565E2B"/>
    <w:rsid w:val="00567C34"/>
    <w:rsid w:val="00580E96"/>
    <w:rsid w:val="00581C9A"/>
    <w:rsid w:val="00584C1D"/>
    <w:rsid w:val="005B0CFD"/>
    <w:rsid w:val="005F12D4"/>
    <w:rsid w:val="00634804"/>
    <w:rsid w:val="006412FB"/>
    <w:rsid w:val="0065699B"/>
    <w:rsid w:val="006802CB"/>
    <w:rsid w:val="00692658"/>
    <w:rsid w:val="00697761"/>
    <w:rsid w:val="006A2017"/>
    <w:rsid w:val="006B3F1B"/>
    <w:rsid w:val="006D43E7"/>
    <w:rsid w:val="006F3754"/>
    <w:rsid w:val="00703E1B"/>
    <w:rsid w:val="00705E62"/>
    <w:rsid w:val="00713138"/>
    <w:rsid w:val="00714F5B"/>
    <w:rsid w:val="0073586B"/>
    <w:rsid w:val="00737948"/>
    <w:rsid w:val="007556D5"/>
    <w:rsid w:val="00755FC5"/>
    <w:rsid w:val="007931D0"/>
    <w:rsid w:val="007A6DE5"/>
    <w:rsid w:val="007B0A23"/>
    <w:rsid w:val="007B770F"/>
    <w:rsid w:val="007E042C"/>
    <w:rsid w:val="007E157A"/>
    <w:rsid w:val="007E7052"/>
    <w:rsid w:val="00801532"/>
    <w:rsid w:val="008060FF"/>
    <w:rsid w:val="00832187"/>
    <w:rsid w:val="008517C8"/>
    <w:rsid w:val="008A12FD"/>
    <w:rsid w:val="008D2F36"/>
    <w:rsid w:val="008F16BA"/>
    <w:rsid w:val="008F2DDD"/>
    <w:rsid w:val="00973123"/>
    <w:rsid w:val="00997777"/>
    <w:rsid w:val="009C19AF"/>
    <w:rsid w:val="009D7D14"/>
    <w:rsid w:val="00A05EE0"/>
    <w:rsid w:val="00A217CB"/>
    <w:rsid w:val="00A36C41"/>
    <w:rsid w:val="00A47E17"/>
    <w:rsid w:val="00A57A68"/>
    <w:rsid w:val="00A57BF1"/>
    <w:rsid w:val="00A85E83"/>
    <w:rsid w:val="00AC26B4"/>
    <w:rsid w:val="00B00FF7"/>
    <w:rsid w:val="00B40B7F"/>
    <w:rsid w:val="00B71767"/>
    <w:rsid w:val="00B9683A"/>
    <w:rsid w:val="00BD19CA"/>
    <w:rsid w:val="00BD517E"/>
    <w:rsid w:val="00BD53C4"/>
    <w:rsid w:val="00C14094"/>
    <w:rsid w:val="00C30478"/>
    <w:rsid w:val="00C70443"/>
    <w:rsid w:val="00C715F7"/>
    <w:rsid w:val="00C748FB"/>
    <w:rsid w:val="00C97F63"/>
    <w:rsid w:val="00CA5064"/>
    <w:rsid w:val="00CB0C59"/>
    <w:rsid w:val="00CC00C0"/>
    <w:rsid w:val="00CC5576"/>
    <w:rsid w:val="00CD1DE8"/>
    <w:rsid w:val="00CD2131"/>
    <w:rsid w:val="00CD385E"/>
    <w:rsid w:val="00CD76FC"/>
    <w:rsid w:val="00D05164"/>
    <w:rsid w:val="00D05323"/>
    <w:rsid w:val="00D13773"/>
    <w:rsid w:val="00D2217F"/>
    <w:rsid w:val="00D2254D"/>
    <w:rsid w:val="00D3637F"/>
    <w:rsid w:val="00D41148"/>
    <w:rsid w:val="00D419A8"/>
    <w:rsid w:val="00D43EFD"/>
    <w:rsid w:val="00D615ED"/>
    <w:rsid w:val="00D76C5F"/>
    <w:rsid w:val="00D80F38"/>
    <w:rsid w:val="00D84B0C"/>
    <w:rsid w:val="00D96BDB"/>
    <w:rsid w:val="00DC4BE5"/>
    <w:rsid w:val="00DD11F8"/>
    <w:rsid w:val="00DD53CB"/>
    <w:rsid w:val="00DD55DE"/>
    <w:rsid w:val="00DE5DA3"/>
    <w:rsid w:val="00E0116D"/>
    <w:rsid w:val="00E060C0"/>
    <w:rsid w:val="00E0733D"/>
    <w:rsid w:val="00E42A0C"/>
    <w:rsid w:val="00E73ED3"/>
    <w:rsid w:val="00E7612F"/>
    <w:rsid w:val="00E8788F"/>
    <w:rsid w:val="00E879F4"/>
    <w:rsid w:val="00EB5787"/>
    <w:rsid w:val="00EF09AE"/>
    <w:rsid w:val="00EF285F"/>
    <w:rsid w:val="00F01447"/>
    <w:rsid w:val="00F071EB"/>
    <w:rsid w:val="00F21733"/>
    <w:rsid w:val="00F30326"/>
    <w:rsid w:val="00F32568"/>
    <w:rsid w:val="00F34095"/>
    <w:rsid w:val="00F611E9"/>
    <w:rsid w:val="00F82AC1"/>
    <w:rsid w:val="00F92BBF"/>
    <w:rsid w:val="00F95BAE"/>
    <w:rsid w:val="00FC20AB"/>
    <w:rsid w:val="00FE3153"/>
    <w:rsid w:val="00FE684A"/>
    <w:rsid w:val="031F6CAB"/>
    <w:rsid w:val="03BF0DB3"/>
    <w:rsid w:val="070F49A2"/>
    <w:rsid w:val="07E43A81"/>
    <w:rsid w:val="09201445"/>
    <w:rsid w:val="0B5C2DB3"/>
    <w:rsid w:val="1186384C"/>
    <w:rsid w:val="16697BD2"/>
    <w:rsid w:val="198432E8"/>
    <w:rsid w:val="1B4F4EDD"/>
    <w:rsid w:val="1C687BA8"/>
    <w:rsid w:val="1DA2662B"/>
    <w:rsid w:val="1F435D57"/>
    <w:rsid w:val="1FCF0934"/>
    <w:rsid w:val="20F85964"/>
    <w:rsid w:val="2270048D"/>
    <w:rsid w:val="25783C88"/>
    <w:rsid w:val="25E023B3"/>
    <w:rsid w:val="27D55CE6"/>
    <w:rsid w:val="2A3235C6"/>
    <w:rsid w:val="2A7740BB"/>
    <w:rsid w:val="2B195E43"/>
    <w:rsid w:val="2B6A4948"/>
    <w:rsid w:val="2C5F615A"/>
    <w:rsid w:val="2E5E5C1F"/>
    <w:rsid w:val="2E8C546A"/>
    <w:rsid w:val="303809A8"/>
    <w:rsid w:val="30C70618"/>
    <w:rsid w:val="3389601C"/>
    <w:rsid w:val="38631313"/>
    <w:rsid w:val="38A72D01"/>
    <w:rsid w:val="3A5369BF"/>
    <w:rsid w:val="3A900623"/>
    <w:rsid w:val="3AA70248"/>
    <w:rsid w:val="3ABD23EC"/>
    <w:rsid w:val="3BC70C03"/>
    <w:rsid w:val="3EE21837"/>
    <w:rsid w:val="419A3FAE"/>
    <w:rsid w:val="41DF121F"/>
    <w:rsid w:val="45267D82"/>
    <w:rsid w:val="46A55C75"/>
    <w:rsid w:val="47ED3A0E"/>
    <w:rsid w:val="48B91E5D"/>
    <w:rsid w:val="4A7D0844"/>
    <w:rsid w:val="4B162FC1"/>
    <w:rsid w:val="4EC933D2"/>
    <w:rsid w:val="4F2B4370"/>
    <w:rsid w:val="4F6F5245"/>
    <w:rsid w:val="51E31065"/>
    <w:rsid w:val="5217023B"/>
    <w:rsid w:val="559D2106"/>
    <w:rsid w:val="57E035B9"/>
    <w:rsid w:val="591C553F"/>
    <w:rsid w:val="5BE76CD7"/>
    <w:rsid w:val="5C0A0595"/>
    <w:rsid w:val="6277079A"/>
    <w:rsid w:val="64AF38BD"/>
    <w:rsid w:val="66A9277E"/>
    <w:rsid w:val="687142E8"/>
    <w:rsid w:val="69F3315F"/>
    <w:rsid w:val="6CB23063"/>
    <w:rsid w:val="6F416B95"/>
    <w:rsid w:val="75DDDEAD"/>
    <w:rsid w:val="75EF4847"/>
    <w:rsid w:val="760E5F3E"/>
    <w:rsid w:val="78B6041B"/>
    <w:rsid w:val="79D85F74"/>
    <w:rsid w:val="7AB855E2"/>
    <w:rsid w:val="7AC65BFC"/>
    <w:rsid w:val="7D761C62"/>
    <w:rsid w:val="7EFB17A8"/>
    <w:rsid w:val="7EFB868E"/>
    <w:rsid w:val="7FEFB4F0"/>
    <w:rsid w:val="7FFED07B"/>
    <w:rsid w:val="B587DFE0"/>
    <w:rsid w:val="BD984AD5"/>
    <w:rsid w:val="BFE6B046"/>
    <w:rsid w:val="DE36A283"/>
    <w:rsid w:val="DFAFA9F0"/>
    <w:rsid w:val="E7770823"/>
    <w:rsid w:val="E8FFD2DA"/>
    <w:rsid w:val="EDD1219B"/>
    <w:rsid w:val="F795A851"/>
    <w:rsid w:val="FBD34E93"/>
    <w:rsid w:val="FDFB1150"/>
    <w:rsid w:val="FFBEA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40" w:firstLineChars="200"/>
    </w:pPr>
    <w:rPr>
      <w:rFonts w:eastAsia="黑体"/>
      <w:sz w:val="32"/>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nhideWhenUsed/>
    <w:qFormat/>
    <w:uiPriority w:val="99"/>
    <w:rPr>
      <w:color w:val="0000FF" w:themeColor="hyperlink"/>
      <w:u w:val="single"/>
    </w:rPr>
  </w:style>
  <w:style w:type="character" w:customStyle="1" w:styleId="9">
    <w:name w:val="正文文本缩进 Char"/>
    <w:basedOn w:val="7"/>
    <w:link w:val="2"/>
    <w:qFormat/>
    <w:uiPriority w:val="0"/>
    <w:rPr>
      <w:rFonts w:eastAsia="黑体"/>
      <w:kern w:val="2"/>
      <w:sz w:val="32"/>
      <w:szCs w:val="24"/>
    </w:rPr>
  </w:style>
  <w:style w:type="character" w:customStyle="1" w:styleId="10">
    <w:name w:val="页脚 Char"/>
    <w:basedOn w:val="7"/>
    <w:link w:val="4"/>
    <w:qFormat/>
    <w:uiPriority w:val="99"/>
    <w:rPr>
      <w:kern w:val="2"/>
      <w:sz w:val="18"/>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812</Words>
  <Characters>4630</Characters>
  <Lines>38</Lines>
  <Paragraphs>10</Paragraphs>
  <TotalTime>95</TotalTime>
  <ScaleCrop>false</ScaleCrop>
  <LinksUpToDate>false</LinksUpToDate>
  <CharactersWithSpaces>5432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2020-05-29T06:11:00Z</dcterms:created>
  <dc:creator>微软中国</dc:creator>
  <cp:lastModifiedBy>kylin</cp:lastModifiedBy>
  <cp:lastPrinted>2022-06-09T16:42:00Z</cp:lastPrinted>
  <dcterms:modified xsi:type="dcterms:W3CDTF">2022-06-10T14:13:50Z</dcterms:modified>
  <dc:title>人力资源和社会保障部机关2015年录用公务员面试公告</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