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我已仔细阅读《</w:t>
      </w: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织金县就业扶贫人力资源服务有限公司关于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</w:t>
      </w: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派遣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名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人员到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织金县人民政府政务服务中心</w:t>
      </w: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作的公告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13C13DE1-DC40-4FFB-9529-033D98935D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AD929ED-1B60-4F12-A409-3715C9B8DE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D7B3A50-CC52-4011-B4F3-2497731AEC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04C4A28"/>
    <w:rsid w:val="1CD30939"/>
    <w:rsid w:val="1F2860CA"/>
    <w:rsid w:val="21321D58"/>
    <w:rsid w:val="25EC2A79"/>
    <w:rsid w:val="2CB91990"/>
    <w:rsid w:val="33F81BB6"/>
    <w:rsid w:val="38B83D4E"/>
    <w:rsid w:val="3ACE0B34"/>
    <w:rsid w:val="44846517"/>
    <w:rsid w:val="4A4D799B"/>
    <w:rsid w:val="589C2379"/>
    <w:rsid w:val="5B48081F"/>
    <w:rsid w:val="6D0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2022-03-08T03:30:15Z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D27888C9EA9141CA929D161E6CCED212</vt:lpwstr>
  </property>
</Properties>
</file>