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val="en-US" w:eastAsia="zh-CN"/>
        </w:rPr>
        <w:t>附件1  贵州梧桐树招商运营有限公司2021年公开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val="en-US" w:eastAsia="zh-CN"/>
        </w:rPr>
        <w:t>招聘工作人员岗位及要求一览表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4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66"/>
        <w:gridCol w:w="692"/>
        <w:gridCol w:w="681"/>
        <w:gridCol w:w="842"/>
        <w:gridCol w:w="762"/>
        <w:gridCol w:w="3877"/>
        <w:gridCol w:w="715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Merge w:val="restart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66" w:type="dxa"/>
            <w:vMerge w:val="restart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92" w:type="dxa"/>
            <w:vMerge w:val="restart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层级</w:t>
            </w:r>
          </w:p>
        </w:tc>
        <w:tc>
          <w:tcPr>
            <w:tcW w:w="681" w:type="dxa"/>
            <w:vMerge w:val="restart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用人计划</w:t>
            </w:r>
          </w:p>
        </w:tc>
        <w:tc>
          <w:tcPr>
            <w:tcW w:w="6196" w:type="dxa"/>
            <w:gridSpan w:val="4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岗位要求</w:t>
            </w:r>
          </w:p>
        </w:tc>
        <w:tc>
          <w:tcPr>
            <w:tcW w:w="842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Merge w:val="continue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2" w:type="dxa"/>
          </w:tcPr>
          <w:p>
            <w:pPr>
              <w:spacing w:line="280" w:lineRule="exact"/>
              <w:jc w:val="distribut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学历要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求</w:t>
            </w:r>
          </w:p>
        </w:tc>
        <w:tc>
          <w:tcPr>
            <w:tcW w:w="762" w:type="dxa"/>
          </w:tcPr>
          <w:p>
            <w:pPr>
              <w:spacing w:line="280" w:lineRule="exact"/>
              <w:jc w:val="distribut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专业要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求</w:t>
            </w:r>
          </w:p>
        </w:tc>
        <w:tc>
          <w:tcPr>
            <w:tcW w:w="3877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工作要求</w:t>
            </w:r>
          </w:p>
        </w:tc>
        <w:tc>
          <w:tcPr>
            <w:tcW w:w="715" w:type="dxa"/>
          </w:tcPr>
          <w:p>
            <w:pPr>
              <w:spacing w:line="280" w:lineRule="exact"/>
              <w:jc w:val="distribut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84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6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招商服务部</w:t>
            </w:r>
          </w:p>
        </w:tc>
        <w:tc>
          <w:tcPr>
            <w:tcW w:w="69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副经理（主持工作）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681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全日制本科及以上</w:t>
            </w:r>
          </w:p>
        </w:tc>
        <w:tc>
          <w:tcPr>
            <w:tcW w:w="76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877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1.具有大学本科及以上学历；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2.年龄在25周岁以上（1996年12月1日以前出生），40周岁以下（1980年12月2日以后出生）。以上日期均含当日；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3.具备良好的组织协调、谈判、服务意识能力；熟悉招商运营流程、法律政策等方面知识；能熟练使用各种办公软件；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4.可以接受短期或长期出差；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5.有三年以上相关项目经验的优先；</w:t>
            </w:r>
          </w:p>
        </w:tc>
        <w:tc>
          <w:tcPr>
            <w:tcW w:w="715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distribut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distribut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正式职工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6" w:type="dxa"/>
            <w:vMerge w:val="restart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行政人事部</w:t>
            </w:r>
          </w:p>
        </w:tc>
        <w:tc>
          <w:tcPr>
            <w:tcW w:w="69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会计</w:t>
            </w:r>
          </w:p>
        </w:tc>
        <w:tc>
          <w:tcPr>
            <w:tcW w:w="681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全日制专科及以上</w:t>
            </w:r>
          </w:p>
        </w:tc>
        <w:tc>
          <w:tcPr>
            <w:tcW w:w="76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财务类专业</w:t>
            </w:r>
          </w:p>
        </w:tc>
        <w:tc>
          <w:tcPr>
            <w:tcW w:w="3877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1.具备良好的职业道德；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年龄在25周岁以上（1996年12月1日以前出生），40周岁以下（1980年12月2日以后出生）。以上日期均含当日；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具有大专以上会计专业学历且具有初级会计师以上职称；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.具有三年以上相关会计工作经验；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.熟悉国家的财经法律、法规、规章制度和方针、政策；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.具备一定的组织能力和协调能力；能熟练操作计算机；</w:t>
            </w:r>
          </w:p>
        </w:tc>
        <w:tc>
          <w:tcPr>
            <w:tcW w:w="715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distribut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正式职工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6" w:type="dxa"/>
            <w:vMerge w:val="continue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69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办公室主任</w:t>
            </w:r>
          </w:p>
        </w:tc>
        <w:tc>
          <w:tcPr>
            <w:tcW w:w="681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全日制本科及以上</w:t>
            </w:r>
          </w:p>
        </w:tc>
        <w:tc>
          <w:tcPr>
            <w:tcW w:w="76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877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1.具备良好的职业道德；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年龄在25周岁以上（1996年12月1日以前出生），40周岁以下（1980年12月2日以后出生）。以上日期均含当日；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具有本科以上学历；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.具有三年以上相关工作经验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（有人力资源管理师证书优先考虑）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.具备一定的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人力资源管理能力、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公文写作能力、组织能力和协调能力；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.能熟练操作计算机；</w:t>
            </w:r>
          </w:p>
        </w:tc>
        <w:tc>
          <w:tcPr>
            <w:tcW w:w="715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2" w:type="dxa"/>
          </w:tcPr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distribute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distribute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正式职工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60C3D"/>
    <w:rsid w:val="20F6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2021-12-15T02:26:00Z</dcterms:created>
  <dc:creator>张云慧</dc:creator>
  <cp:lastModifiedBy>张云慧</cp:lastModifiedBy>
  <dcterms:modified xsi:type="dcterms:W3CDTF">2021-12-15T02:26:44Z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A3C035EB59F7423FAEC7606273AAA400</vt:lpwstr>
  </property>
</Properties>
</file>